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0B9F08C3">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proofErr w:type="gramStart"/>
      <w:r>
        <w:rPr>
          <w:b/>
        </w:rPr>
        <w:t>)</w:t>
      </w:r>
      <w:proofErr w:type="gramEnd"/>
      <w:r>
        <w:rPr>
          <w:b/>
        </w:rPr>
        <w:br/>
      </w:r>
      <w:r w:rsidRPr="0046156D">
        <w:rPr>
          <w:b/>
        </w:rPr>
        <w:t>Faculty</w:t>
      </w:r>
      <w:r>
        <w:rPr>
          <w:b/>
        </w:rPr>
        <w:t xml:space="preserve"> Courses and Curriculum Oversight Board</w:t>
      </w:r>
    </w:p>
    <w:p w14:paraId="27920B7C" w14:textId="39A7E96E" w:rsidR="006E77AF" w:rsidRPr="006E77AF" w:rsidRDefault="00797830" w:rsidP="00797830">
      <w:pPr>
        <w:pStyle w:val="NoSpacing1"/>
        <w:jc w:val="right"/>
        <w:rPr>
          <w:b/>
        </w:rPr>
      </w:pPr>
      <w:r w:rsidRPr="0046156D">
        <w:rPr>
          <w:b/>
        </w:rPr>
        <w:t xml:space="preserve">University of Connecticut </w:t>
      </w:r>
      <w:r w:rsidRPr="0046156D">
        <w:rPr>
          <w:b/>
        </w:rPr>
        <w:br/>
      </w:r>
      <w:r w:rsidR="005D766D">
        <w:rPr>
          <w:b/>
        </w:rPr>
        <w:t>November 14</w:t>
      </w:r>
      <w:r w:rsidR="0018770C">
        <w:rPr>
          <w:b/>
        </w:rPr>
        <w:t>, 2019</w:t>
      </w:r>
    </w:p>
    <w:p w14:paraId="3D484719" w14:textId="40626320" w:rsidR="00797830" w:rsidRPr="006E77AF" w:rsidRDefault="00AC72C7" w:rsidP="00797830">
      <w:pPr>
        <w:pStyle w:val="NoSpacing1"/>
        <w:jc w:val="right"/>
        <w:rPr>
          <w:b/>
        </w:rPr>
      </w:pPr>
      <w:r>
        <w:rPr>
          <w:b/>
        </w:rPr>
        <w:t xml:space="preserve">11:00am-Noon, </w:t>
      </w:r>
      <w:r w:rsidR="005D766D">
        <w:rPr>
          <w:b/>
        </w:rPr>
        <w:t>BUS 302</w:t>
      </w:r>
    </w:p>
    <w:p w14:paraId="18DC6D5D" w14:textId="48C9729C" w:rsidR="00797830" w:rsidRPr="0046156D" w:rsidRDefault="00797830" w:rsidP="00797830">
      <w:pPr>
        <w:jc w:val="right"/>
        <w:rPr>
          <w:b/>
        </w:rPr>
      </w:pPr>
    </w:p>
    <w:p w14:paraId="70362F11" w14:textId="700D2F92" w:rsidR="003433B8" w:rsidRPr="003433B8" w:rsidRDefault="003433B8" w:rsidP="004D0DB7">
      <w:pPr>
        <w:rPr>
          <w:color w:val="000000" w:themeColor="text1"/>
          <w:sz w:val="20"/>
          <w:szCs w:val="20"/>
        </w:rPr>
      </w:pPr>
      <w:r w:rsidRPr="00826B6A">
        <w:rPr>
          <w:b/>
          <w:noProof/>
        </w:rPr>
        <mc:AlternateContent>
          <mc:Choice Requires="wps">
            <w:drawing>
              <wp:anchor distT="0" distB="0" distL="114300" distR="114300" simplePos="0" relativeHeight="251661312" behindDoc="0" locked="0" layoutInCell="1" allowOverlap="1" wp14:anchorId="69E9C804" wp14:editId="48AB3332">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C8780"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4D0DB7">
        <w:rPr>
          <w:b/>
          <w:sz w:val="20"/>
          <w:szCs w:val="20"/>
        </w:rPr>
        <w:t>Present</w:t>
      </w:r>
      <w:r w:rsidRPr="003433B8">
        <w:rPr>
          <w:b/>
          <w:color w:val="4F6228" w:themeColor="accent3" w:themeShade="80"/>
          <w:sz w:val="20"/>
          <w:szCs w:val="20"/>
        </w:rPr>
        <w:t>:</w:t>
      </w:r>
      <w:r w:rsidRPr="003433B8">
        <w:rPr>
          <w:color w:val="4F6228" w:themeColor="accent3" w:themeShade="80"/>
          <w:sz w:val="20"/>
          <w:szCs w:val="20"/>
        </w:rPr>
        <w:t xml:space="preserve"> </w:t>
      </w:r>
      <w:proofErr w:type="spellStart"/>
      <w:r w:rsidRPr="003433B8">
        <w:rPr>
          <w:color w:val="000000" w:themeColor="text1"/>
          <w:sz w:val="20"/>
          <w:szCs w:val="20"/>
        </w:rPr>
        <w:t>Jaci</w:t>
      </w:r>
      <w:proofErr w:type="spellEnd"/>
      <w:r w:rsidRPr="003433B8">
        <w:rPr>
          <w:color w:val="000000" w:themeColor="text1"/>
          <w:sz w:val="20"/>
          <w:szCs w:val="20"/>
        </w:rPr>
        <w:t xml:space="preserve"> </w:t>
      </w:r>
      <w:proofErr w:type="spellStart"/>
      <w:r w:rsidRPr="003433B8">
        <w:rPr>
          <w:color w:val="000000" w:themeColor="text1"/>
          <w:sz w:val="20"/>
          <w:szCs w:val="20"/>
        </w:rPr>
        <w:t>VanHeest</w:t>
      </w:r>
      <w:proofErr w:type="spellEnd"/>
      <w:r w:rsidRPr="003433B8">
        <w:rPr>
          <w:color w:val="000000" w:themeColor="text1"/>
          <w:sz w:val="20"/>
          <w:szCs w:val="20"/>
        </w:rPr>
        <w:t xml:space="preserve"> (Chair), James </w:t>
      </w:r>
      <w:proofErr w:type="spellStart"/>
      <w:r w:rsidRPr="003433B8">
        <w:rPr>
          <w:color w:val="000000" w:themeColor="text1"/>
          <w:sz w:val="20"/>
          <w:szCs w:val="20"/>
        </w:rPr>
        <w:t>Chrobak</w:t>
      </w:r>
      <w:proofErr w:type="spellEnd"/>
      <w:r w:rsidRPr="003433B8">
        <w:rPr>
          <w:color w:val="000000" w:themeColor="text1"/>
          <w:sz w:val="20"/>
          <w:szCs w:val="20"/>
        </w:rPr>
        <w:t>,  Tom Deans, Mohammed Hussein, Alexia Smith, Steven Zinn</w:t>
      </w:r>
      <w:r w:rsidR="004D0DB7">
        <w:rPr>
          <w:color w:val="000000" w:themeColor="text1"/>
          <w:sz w:val="20"/>
          <w:szCs w:val="20"/>
        </w:rPr>
        <w:t xml:space="preserve">, </w:t>
      </w:r>
      <w:r w:rsidR="004D0DB7" w:rsidRPr="003433B8">
        <w:rPr>
          <w:color w:val="000000" w:themeColor="text1"/>
          <w:sz w:val="20"/>
          <w:szCs w:val="20"/>
        </w:rPr>
        <w:t xml:space="preserve">Dave </w:t>
      </w:r>
      <w:proofErr w:type="spellStart"/>
      <w:r w:rsidR="004D0DB7" w:rsidRPr="003433B8">
        <w:rPr>
          <w:color w:val="000000" w:themeColor="text1"/>
          <w:sz w:val="20"/>
          <w:szCs w:val="20"/>
        </w:rPr>
        <w:t>Ouime</w:t>
      </w:r>
      <w:r w:rsidR="004D0DB7">
        <w:rPr>
          <w:color w:val="000000" w:themeColor="text1"/>
          <w:sz w:val="20"/>
          <w:szCs w:val="20"/>
        </w:rPr>
        <w:t>tte</w:t>
      </w:r>
      <w:proofErr w:type="spellEnd"/>
      <w:r w:rsidR="004D0DB7">
        <w:rPr>
          <w:color w:val="000000" w:themeColor="text1"/>
          <w:sz w:val="20"/>
          <w:szCs w:val="20"/>
        </w:rPr>
        <w:t xml:space="preserve">, Sarah Renn, Sarah </w:t>
      </w:r>
      <w:proofErr w:type="spellStart"/>
      <w:r w:rsidR="004D0DB7">
        <w:rPr>
          <w:color w:val="000000" w:themeColor="text1"/>
          <w:sz w:val="20"/>
          <w:szCs w:val="20"/>
        </w:rPr>
        <w:t>Scheidel</w:t>
      </w:r>
      <w:proofErr w:type="spellEnd"/>
      <w:r w:rsidR="004D0DB7">
        <w:rPr>
          <w:color w:val="000000" w:themeColor="text1"/>
          <w:sz w:val="20"/>
          <w:szCs w:val="20"/>
        </w:rPr>
        <w:t xml:space="preserve">, Maria Martinez, </w:t>
      </w:r>
      <w:r w:rsidR="004D0DB7" w:rsidRPr="003433B8">
        <w:rPr>
          <w:color w:val="000000" w:themeColor="text1"/>
          <w:sz w:val="20"/>
          <w:szCs w:val="20"/>
        </w:rPr>
        <w:t xml:space="preserve">Daniel Mercier, </w:t>
      </w:r>
      <w:r w:rsidR="004D0DB7">
        <w:rPr>
          <w:color w:val="000000" w:themeColor="text1"/>
          <w:sz w:val="20"/>
          <w:szCs w:val="20"/>
        </w:rPr>
        <w:t>Paul Young</w:t>
      </w:r>
    </w:p>
    <w:p w14:paraId="69B8999B" w14:textId="2E50E27A" w:rsidR="003433B8" w:rsidRPr="003433B8" w:rsidRDefault="004D0DB7" w:rsidP="003433B8">
      <w:pPr>
        <w:rPr>
          <w:color w:val="000000" w:themeColor="text1"/>
          <w:sz w:val="20"/>
          <w:szCs w:val="20"/>
        </w:rPr>
      </w:pPr>
      <w:r>
        <w:rPr>
          <w:b/>
          <w:color w:val="000000" w:themeColor="text1"/>
          <w:sz w:val="20"/>
          <w:szCs w:val="20"/>
        </w:rPr>
        <w:t>Absent</w:t>
      </w:r>
      <w:r w:rsidR="003433B8" w:rsidRPr="003433B8">
        <w:rPr>
          <w:b/>
          <w:color w:val="000000" w:themeColor="text1"/>
          <w:sz w:val="20"/>
          <w:szCs w:val="20"/>
        </w:rPr>
        <w:t>:</w:t>
      </w:r>
      <w:r w:rsidR="003433B8" w:rsidRPr="003433B8">
        <w:rPr>
          <w:color w:val="000000" w:themeColor="text1"/>
          <w:sz w:val="20"/>
          <w:szCs w:val="20"/>
        </w:rPr>
        <w:t xml:space="preserve"> </w:t>
      </w:r>
      <w:r w:rsidRPr="003433B8">
        <w:rPr>
          <w:color w:val="000000" w:themeColor="text1"/>
          <w:sz w:val="20"/>
          <w:szCs w:val="20"/>
        </w:rPr>
        <w:t xml:space="preserve">Daniel </w:t>
      </w:r>
      <w:proofErr w:type="spellStart"/>
      <w:r w:rsidRPr="003433B8">
        <w:rPr>
          <w:color w:val="000000" w:themeColor="text1"/>
          <w:sz w:val="20"/>
          <w:szCs w:val="20"/>
        </w:rPr>
        <w:t>Burkey</w:t>
      </w:r>
      <w:proofErr w:type="spellEnd"/>
      <w:r w:rsidRPr="003433B8">
        <w:rPr>
          <w:color w:val="000000" w:themeColor="text1"/>
          <w:sz w:val="20"/>
          <w:szCs w:val="20"/>
        </w:rPr>
        <w:t xml:space="preserve">, Terrence Cheng, Stephen Dyson, </w:t>
      </w:r>
      <w:proofErr w:type="spellStart"/>
      <w:r w:rsidRPr="003433B8">
        <w:rPr>
          <w:color w:val="000000" w:themeColor="text1"/>
          <w:sz w:val="20"/>
          <w:szCs w:val="20"/>
        </w:rPr>
        <w:t>Friedemann</w:t>
      </w:r>
      <w:proofErr w:type="spellEnd"/>
      <w:r w:rsidRPr="003433B8">
        <w:rPr>
          <w:color w:val="000000" w:themeColor="text1"/>
          <w:sz w:val="20"/>
          <w:szCs w:val="20"/>
        </w:rPr>
        <w:t xml:space="preserve"> </w:t>
      </w:r>
      <w:proofErr w:type="spellStart"/>
      <w:r w:rsidRPr="003433B8">
        <w:rPr>
          <w:color w:val="000000" w:themeColor="text1"/>
          <w:sz w:val="20"/>
          <w:szCs w:val="20"/>
        </w:rPr>
        <w:t>Weidauer</w:t>
      </w:r>
      <w:proofErr w:type="spellEnd"/>
      <w:r w:rsidRPr="003433B8">
        <w:rPr>
          <w:color w:val="000000" w:themeColor="text1"/>
          <w:sz w:val="20"/>
          <w:szCs w:val="20"/>
        </w:rPr>
        <w:t xml:space="preserve">, </w:t>
      </w:r>
      <w:r w:rsidR="003433B8" w:rsidRPr="003433B8">
        <w:rPr>
          <w:color w:val="000000" w:themeColor="text1"/>
          <w:sz w:val="20"/>
          <w:szCs w:val="20"/>
        </w:rPr>
        <w:t>Kelly Bartlett, Melissa Foreman, Amanda Wilde</w:t>
      </w:r>
    </w:p>
    <w:p w14:paraId="4273F2E9" w14:textId="0C1C6809" w:rsidR="00402117" w:rsidRDefault="00402117" w:rsidP="003765F0">
      <w:pPr>
        <w:numPr>
          <w:ilvl w:val="0"/>
          <w:numId w:val="1"/>
        </w:numPr>
        <w:spacing w:before="100" w:beforeAutospacing="1" w:after="200"/>
        <w:ind w:left="0"/>
        <w:rPr>
          <w:rFonts w:ascii="Calibri" w:eastAsia="Times New Roman" w:hAnsi="Calibri" w:cs="Times New Roman"/>
          <w:color w:val="000000"/>
          <w:sz w:val="20"/>
          <w:szCs w:val="20"/>
        </w:rPr>
      </w:pPr>
      <w:r>
        <w:rPr>
          <w:rFonts w:ascii="Calibri" w:eastAsia="Times New Roman" w:hAnsi="Calibri" w:cs="Times New Roman"/>
          <w:color w:val="000000"/>
          <w:sz w:val="20"/>
          <w:szCs w:val="20"/>
        </w:rPr>
        <w:t>Welcome to Maria Martinez, Associate Vice Provost for the Institute for Student Success</w:t>
      </w:r>
    </w:p>
    <w:p w14:paraId="71A7AD9B" w14:textId="4DD54330" w:rsidR="00402117" w:rsidRDefault="00402117" w:rsidP="00402117">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Maria is retiring in December. We wanted to recognize her service here at UConn and with First Year Programs. There will be a celebration next month.</w:t>
      </w:r>
    </w:p>
    <w:p w14:paraId="097F6B1F" w14:textId="33137871" w:rsidR="00402117" w:rsidRDefault="00402117" w:rsidP="00402117">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Maria thanked the Board for helping to evolve the First Year Programs programming and policies.</w:t>
      </w:r>
    </w:p>
    <w:p w14:paraId="724FA845" w14:textId="5FB73997" w:rsidR="005F77CD" w:rsidRDefault="005F77CD" w:rsidP="003765F0">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 xml:space="preserve">Welcome to new Hartford Campus </w:t>
      </w:r>
      <w:r w:rsidR="004E1E9E">
        <w:rPr>
          <w:rFonts w:ascii="Calibri" w:eastAsia="Times New Roman" w:hAnsi="Calibri" w:cs="Times New Roman"/>
          <w:color w:val="000000"/>
          <w:sz w:val="20"/>
          <w:szCs w:val="20"/>
        </w:rPr>
        <w:t xml:space="preserve">ex officio </w:t>
      </w:r>
      <w:r w:rsidRPr="005F77CD">
        <w:rPr>
          <w:rFonts w:ascii="Calibri" w:eastAsia="Times New Roman" w:hAnsi="Calibri" w:cs="Times New Roman"/>
          <w:color w:val="000000"/>
          <w:sz w:val="20"/>
          <w:szCs w:val="20"/>
        </w:rPr>
        <w:t>member, Paul Young</w:t>
      </w:r>
    </w:p>
    <w:p w14:paraId="13293072" w14:textId="392E750E" w:rsidR="001C0BF5" w:rsidRPr="005F77CD"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Paul oversees student activities on the Hartford Campus, as well as supports the Hartford campus UNIV courses</w:t>
      </w:r>
    </w:p>
    <w:p w14:paraId="26E19605" w14:textId="56A425EC" w:rsidR="00701550" w:rsidRPr="005F77CD" w:rsidRDefault="005D766D" w:rsidP="003765F0">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September Minutes</w:t>
      </w:r>
      <w:r w:rsidR="0081413F" w:rsidRPr="005F77CD">
        <w:rPr>
          <w:rFonts w:ascii="Calibri" w:eastAsia="Times New Roman" w:hAnsi="Calibri" w:cs="Times New Roman"/>
          <w:color w:val="000000"/>
          <w:sz w:val="20"/>
          <w:szCs w:val="20"/>
        </w:rPr>
        <w:t xml:space="preserve"> review</w:t>
      </w:r>
    </w:p>
    <w:p w14:paraId="08B7BD7B" w14:textId="12C74980" w:rsidR="005D766D" w:rsidRPr="001C0BF5" w:rsidRDefault="001C0BF5" w:rsidP="00704D1F">
      <w:pPr>
        <w:numPr>
          <w:ilvl w:val="0"/>
          <w:numId w:val="1"/>
        </w:numPr>
        <w:spacing w:before="100" w:beforeAutospacing="1" w:after="200"/>
        <w:ind w:left="0"/>
        <w:rPr>
          <w:rFonts w:ascii="Calibri" w:eastAsia="Times New Roman" w:hAnsi="Calibri" w:cs="Times New Roman"/>
          <w:color w:val="000000"/>
          <w:sz w:val="20"/>
          <w:szCs w:val="20"/>
        </w:rPr>
      </w:pPr>
      <w:r w:rsidRPr="001C0BF5">
        <w:rPr>
          <w:rFonts w:ascii="Calibri" w:eastAsia="Times New Roman" w:hAnsi="Calibri" w:cs="Times New Roman"/>
          <w:color w:val="000000"/>
          <w:sz w:val="20"/>
          <w:szCs w:val="20"/>
        </w:rPr>
        <w:t>Welcome to UICC Guest</w:t>
      </w:r>
      <w:r w:rsidR="005D766D" w:rsidRPr="001C0BF5">
        <w:rPr>
          <w:rFonts w:ascii="Calibri" w:eastAsia="Times New Roman" w:hAnsi="Calibri" w:cs="Times New Roman"/>
          <w:color w:val="000000"/>
          <w:sz w:val="20"/>
          <w:szCs w:val="20"/>
        </w:rPr>
        <w:t xml:space="preserve">, Eric </w:t>
      </w:r>
      <w:proofErr w:type="spellStart"/>
      <w:r w:rsidR="005D766D" w:rsidRPr="001C0BF5">
        <w:rPr>
          <w:rFonts w:ascii="Calibri" w:eastAsia="Times New Roman" w:hAnsi="Calibri" w:cs="Times New Roman"/>
          <w:color w:val="000000"/>
          <w:sz w:val="20"/>
          <w:szCs w:val="20"/>
        </w:rPr>
        <w:t>Donkor</w:t>
      </w:r>
      <w:proofErr w:type="spellEnd"/>
    </w:p>
    <w:p w14:paraId="5204ED27" w14:textId="025B5F30" w:rsidR="00A622B2" w:rsidRDefault="00A622B2" w:rsidP="00A622B2">
      <w:pPr>
        <w:numPr>
          <w:ilvl w:val="1"/>
          <w:numId w:val="1"/>
        </w:numPr>
        <w:spacing w:before="100" w:beforeAutospacing="1" w:after="20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Overview of UICC Review Guidelines and Schedule</w:t>
      </w:r>
    </w:p>
    <w:p w14:paraId="71BC94BE" w14:textId="025401F4"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proofErr w:type="gramStart"/>
      <w:r>
        <w:rPr>
          <w:rFonts w:ascii="Calibri" w:eastAsia="Times New Roman" w:hAnsi="Calibri" w:cs="Times New Roman"/>
          <w:color w:val="000000"/>
          <w:sz w:val="20"/>
          <w:szCs w:val="20"/>
        </w:rPr>
        <w:t>3,749</w:t>
      </w:r>
      <w:proofErr w:type="gramEnd"/>
      <w:r>
        <w:rPr>
          <w:rFonts w:ascii="Calibri" w:eastAsia="Times New Roman" w:hAnsi="Calibri" w:cs="Times New Roman"/>
          <w:color w:val="000000"/>
          <w:sz w:val="20"/>
          <w:szCs w:val="20"/>
        </w:rPr>
        <w:t xml:space="preserve"> freshmen started this year at UConn and 70% are enrolled in First Year Programs and Learning Communities courses.</w:t>
      </w:r>
    </w:p>
    <w:p w14:paraId="271240FD" w14:textId="5D085673"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 2015, all UNIV courses </w:t>
      </w:r>
      <w:proofErr w:type="gramStart"/>
      <w:r>
        <w:rPr>
          <w:rFonts w:ascii="Calibri" w:eastAsia="Times New Roman" w:hAnsi="Calibri" w:cs="Times New Roman"/>
          <w:color w:val="000000"/>
          <w:sz w:val="20"/>
          <w:szCs w:val="20"/>
        </w:rPr>
        <w:t>were reviewed</w:t>
      </w:r>
      <w:proofErr w:type="gramEnd"/>
      <w:r>
        <w:rPr>
          <w:rFonts w:ascii="Calibri" w:eastAsia="Times New Roman" w:hAnsi="Calibri" w:cs="Times New Roman"/>
          <w:color w:val="000000"/>
          <w:sz w:val="20"/>
          <w:szCs w:val="20"/>
        </w:rPr>
        <w:t xml:space="preserve">. At that time, the thought was to review these courses every year. After feedback, UICC created a three-year cycle for review. This three-year cycle will start for the 2020-2021 academic year. Lower level courses </w:t>
      </w:r>
      <w:proofErr w:type="gramStart"/>
      <w:r>
        <w:rPr>
          <w:rFonts w:ascii="Calibri" w:eastAsia="Times New Roman" w:hAnsi="Calibri" w:cs="Times New Roman"/>
          <w:color w:val="000000"/>
          <w:sz w:val="20"/>
          <w:szCs w:val="20"/>
        </w:rPr>
        <w:t>will be reviewed</w:t>
      </w:r>
      <w:proofErr w:type="gramEnd"/>
      <w:r>
        <w:rPr>
          <w:rFonts w:ascii="Calibri" w:eastAsia="Times New Roman" w:hAnsi="Calibri" w:cs="Times New Roman"/>
          <w:color w:val="000000"/>
          <w:sz w:val="20"/>
          <w:szCs w:val="20"/>
        </w:rPr>
        <w:t xml:space="preserve"> in the spring, while upper level courses reviewed in the fall. </w:t>
      </w:r>
    </w:p>
    <w:p w14:paraId="23E96B4C" w14:textId="1AAA69C9"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UNIV courses are bundled into course shells. Courses will be reviewed </w:t>
      </w:r>
      <w:proofErr w:type="gramStart"/>
      <w:r>
        <w:rPr>
          <w:rFonts w:ascii="Calibri" w:eastAsia="Times New Roman" w:hAnsi="Calibri" w:cs="Times New Roman"/>
          <w:color w:val="000000"/>
          <w:sz w:val="20"/>
          <w:szCs w:val="20"/>
        </w:rPr>
        <w:t>in either</w:t>
      </w:r>
      <w:proofErr w:type="gramEnd"/>
      <w:r>
        <w:rPr>
          <w:rFonts w:ascii="Calibri" w:eastAsia="Times New Roman" w:hAnsi="Calibri" w:cs="Times New Roman"/>
          <w:color w:val="000000"/>
          <w:sz w:val="20"/>
          <w:szCs w:val="20"/>
        </w:rPr>
        <w:t xml:space="preserve"> course shells or as individual courses. Course shells either have multiple sections within the shells or </w:t>
      </w:r>
      <w:proofErr w:type="gramStart"/>
      <w:r>
        <w:rPr>
          <w:rFonts w:ascii="Calibri" w:eastAsia="Times New Roman" w:hAnsi="Calibri" w:cs="Times New Roman"/>
          <w:color w:val="000000"/>
          <w:sz w:val="20"/>
          <w:szCs w:val="20"/>
        </w:rPr>
        <w:t>are offered</w:t>
      </w:r>
      <w:proofErr w:type="gramEnd"/>
      <w:r>
        <w:rPr>
          <w:rFonts w:ascii="Calibri" w:eastAsia="Times New Roman" w:hAnsi="Calibri" w:cs="Times New Roman"/>
          <w:color w:val="000000"/>
          <w:sz w:val="20"/>
          <w:szCs w:val="20"/>
        </w:rPr>
        <w:t xml:space="preserve"> both fall and spring. With course shells, UICC requires section title and instructor, as well as three sample syllabi per shell. A statement </w:t>
      </w:r>
      <w:proofErr w:type="gramStart"/>
      <w:r>
        <w:rPr>
          <w:rFonts w:ascii="Calibri" w:eastAsia="Times New Roman" w:hAnsi="Calibri" w:cs="Times New Roman"/>
          <w:color w:val="000000"/>
          <w:sz w:val="20"/>
          <w:szCs w:val="20"/>
        </w:rPr>
        <w:t>must be written</w:t>
      </w:r>
      <w:proofErr w:type="gramEnd"/>
      <w:r>
        <w:rPr>
          <w:rFonts w:ascii="Calibri" w:eastAsia="Times New Roman" w:hAnsi="Calibri" w:cs="Times New Roman"/>
          <w:color w:val="000000"/>
          <w:sz w:val="20"/>
          <w:szCs w:val="20"/>
        </w:rPr>
        <w:t xml:space="preserve"> to show uniformity across all sections within shell course.</w:t>
      </w:r>
    </w:p>
    <w:p w14:paraId="16A8F3D4" w14:textId="6A6E847C"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There is a template for review. UICC will review whether what </w:t>
      </w:r>
      <w:proofErr w:type="gramStart"/>
      <w:r>
        <w:rPr>
          <w:rFonts w:ascii="Calibri" w:eastAsia="Times New Roman" w:hAnsi="Calibri" w:cs="Times New Roman"/>
          <w:color w:val="000000"/>
          <w:sz w:val="20"/>
          <w:szCs w:val="20"/>
        </w:rPr>
        <w:t>was approved</w:t>
      </w:r>
      <w:proofErr w:type="gramEnd"/>
      <w:r>
        <w:rPr>
          <w:rFonts w:ascii="Calibri" w:eastAsia="Times New Roman" w:hAnsi="Calibri" w:cs="Times New Roman"/>
          <w:color w:val="000000"/>
          <w:sz w:val="20"/>
          <w:szCs w:val="20"/>
        </w:rPr>
        <w:t xml:space="preserve"> is what is currently being taught. If changes </w:t>
      </w:r>
      <w:proofErr w:type="gramStart"/>
      <w:r>
        <w:rPr>
          <w:rFonts w:ascii="Calibri" w:eastAsia="Times New Roman" w:hAnsi="Calibri" w:cs="Times New Roman"/>
          <w:color w:val="000000"/>
          <w:sz w:val="20"/>
          <w:szCs w:val="20"/>
        </w:rPr>
        <w:t>are made</w:t>
      </w:r>
      <w:proofErr w:type="gramEnd"/>
      <w:r>
        <w:rPr>
          <w:rFonts w:ascii="Calibri" w:eastAsia="Times New Roman" w:hAnsi="Calibri" w:cs="Times New Roman"/>
          <w:color w:val="000000"/>
          <w:sz w:val="20"/>
          <w:szCs w:val="20"/>
        </w:rPr>
        <w:t>, there must be an explanation to explain the deviations.</w:t>
      </w:r>
    </w:p>
    <w:p w14:paraId="2CDD801C" w14:textId="0ABF6874"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Timeline: </w:t>
      </w:r>
      <w:proofErr w:type="spellStart"/>
      <w:r>
        <w:rPr>
          <w:rFonts w:ascii="Calibri" w:eastAsia="Times New Roman" w:hAnsi="Calibri" w:cs="Times New Roman"/>
          <w:color w:val="000000"/>
          <w:sz w:val="20"/>
          <w:szCs w:val="20"/>
        </w:rPr>
        <w:t>UNIv</w:t>
      </w:r>
      <w:proofErr w:type="spellEnd"/>
      <w:r>
        <w:rPr>
          <w:rFonts w:ascii="Calibri" w:eastAsia="Times New Roman" w:hAnsi="Calibri" w:cs="Times New Roman"/>
          <w:color w:val="000000"/>
          <w:sz w:val="20"/>
          <w:szCs w:val="20"/>
        </w:rPr>
        <w:t xml:space="preserve"> 1800 and 1820 will be up for review in </w:t>
      </w:r>
      <w:proofErr w:type="gramStart"/>
      <w:r>
        <w:rPr>
          <w:rFonts w:ascii="Calibri" w:eastAsia="Times New Roman" w:hAnsi="Calibri" w:cs="Times New Roman"/>
          <w:color w:val="000000"/>
          <w:sz w:val="20"/>
          <w:szCs w:val="20"/>
        </w:rPr>
        <w:t>Spring</w:t>
      </w:r>
      <w:proofErr w:type="gramEnd"/>
      <w:r>
        <w:rPr>
          <w:rFonts w:ascii="Calibri" w:eastAsia="Times New Roman" w:hAnsi="Calibri" w:cs="Times New Roman"/>
          <w:color w:val="000000"/>
          <w:sz w:val="20"/>
          <w:szCs w:val="20"/>
        </w:rPr>
        <w:t xml:space="preserve"> 2021. During the winter break, Cheryl will send out notification memos to departments with courses that </w:t>
      </w:r>
      <w:proofErr w:type="gramStart"/>
      <w:r>
        <w:rPr>
          <w:rFonts w:ascii="Calibri" w:eastAsia="Times New Roman" w:hAnsi="Calibri" w:cs="Times New Roman"/>
          <w:color w:val="000000"/>
          <w:sz w:val="20"/>
          <w:szCs w:val="20"/>
        </w:rPr>
        <w:t>will be reviewed</w:t>
      </w:r>
      <w:proofErr w:type="gramEnd"/>
      <w:r>
        <w:rPr>
          <w:rFonts w:ascii="Calibri" w:eastAsia="Times New Roman" w:hAnsi="Calibri" w:cs="Times New Roman"/>
          <w:color w:val="000000"/>
          <w:sz w:val="20"/>
          <w:szCs w:val="20"/>
        </w:rPr>
        <w:t xml:space="preserve">. The unit department head </w:t>
      </w:r>
      <w:proofErr w:type="gramStart"/>
      <w:r>
        <w:rPr>
          <w:rFonts w:ascii="Calibri" w:eastAsia="Times New Roman" w:hAnsi="Calibri" w:cs="Times New Roman"/>
          <w:color w:val="000000"/>
          <w:sz w:val="20"/>
          <w:szCs w:val="20"/>
        </w:rPr>
        <w:t>will be asked</w:t>
      </w:r>
      <w:proofErr w:type="gramEnd"/>
      <w:r>
        <w:rPr>
          <w:rFonts w:ascii="Calibri" w:eastAsia="Times New Roman" w:hAnsi="Calibri" w:cs="Times New Roman"/>
          <w:color w:val="000000"/>
          <w:sz w:val="20"/>
          <w:szCs w:val="20"/>
        </w:rPr>
        <w:t xml:space="preserve"> to designate a liaison, who will be responsible for maintaining a coordinated process. The memo will state what the liaison’s responsibilities will be.</w:t>
      </w:r>
    </w:p>
    <w:p w14:paraId="6C16F12C" w14:textId="57EE4498"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UICC is developing a template for use when reporting the findings back to the unit head after the review.</w:t>
      </w:r>
    </w:p>
    <w:p w14:paraId="6ACA6F6E" w14:textId="0C71E3B0"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Cheryl is developing information to send to departments.</w:t>
      </w:r>
    </w:p>
    <w:p w14:paraId="08388F4A" w14:textId="0B103EF1" w:rsidR="001C0BF5" w:rsidRDefault="001C0BF5"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Zinn – UNIV 1820 classes </w:t>
      </w:r>
      <w:proofErr w:type="gramStart"/>
      <w:r>
        <w:rPr>
          <w:rFonts w:ascii="Calibri" w:eastAsia="Times New Roman" w:hAnsi="Calibri" w:cs="Times New Roman"/>
          <w:color w:val="000000"/>
          <w:sz w:val="20"/>
          <w:szCs w:val="20"/>
        </w:rPr>
        <w:t>are  topic</w:t>
      </w:r>
      <w:proofErr w:type="gramEnd"/>
      <w:r>
        <w:rPr>
          <w:rFonts w:ascii="Calibri" w:eastAsia="Times New Roman" w:hAnsi="Calibri" w:cs="Times New Roman"/>
          <w:color w:val="000000"/>
          <w:sz w:val="20"/>
          <w:szCs w:val="20"/>
        </w:rPr>
        <w:t xml:space="preserve">-based courses. So how will these be </w:t>
      </w:r>
      <w:proofErr w:type="gramStart"/>
      <w:r>
        <w:rPr>
          <w:rFonts w:ascii="Calibri" w:eastAsia="Times New Roman" w:hAnsi="Calibri" w:cs="Times New Roman"/>
          <w:color w:val="000000"/>
          <w:sz w:val="20"/>
          <w:szCs w:val="20"/>
        </w:rPr>
        <w:t>reviewed.</w:t>
      </w:r>
      <w:proofErr w:type="gramEnd"/>
      <w:r>
        <w:rPr>
          <w:rFonts w:ascii="Calibri" w:eastAsia="Times New Roman" w:hAnsi="Calibri" w:cs="Times New Roman"/>
          <w:color w:val="000000"/>
          <w:sz w:val="20"/>
          <w:szCs w:val="20"/>
        </w:rPr>
        <w:t xml:space="preserve"> This is similar to Honors courses. </w:t>
      </w:r>
    </w:p>
    <w:p w14:paraId="094B4DD0" w14:textId="3CBC38B4" w:rsidR="001C0BF5" w:rsidRDefault="002B4B78" w:rsidP="001C0BF5">
      <w:pPr>
        <w:numPr>
          <w:ilvl w:val="1"/>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Donokor</w:t>
      </w:r>
      <w:proofErr w:type="spellEnd"/>
      <w:r>
        <w:rPr>
          <w:rFonts w:ascii="Calibri" w:eastAsia="Times New Roman" w:hAnsi="Calibri" w:cs="Times New Roman"/>
          <w:color w:val="000000"/>
          <w:sz w:val="20"/>
          <w:szCs w:val="20"/>
        </w:rPr>
        <w:t xml:space="preserve"> - </w:t>
      </w:r>
      <w:r w:rsidR="001C0BF5">
        <w:rPr>
          <w:rFonts w:ascii="Calibri" w:eastAsia="Times New Roman" w:hAnsi="Calibri" w:cs="Times New Roman"/>
          <w:color w:val="000000"/>
          <w:sz w:val="20"/>
          <w:szCs w:val="20"/>
        </w:rPr>
        <w:t xml:space="preserve">Each course </w:t>
      </w:r>
      <w:proofErr w:type="gramStart"/>
      <w:r w:rsidR="001C0BF5">
        <w:rPr>
          <w:rFonts w:ascii="Calibri" w:eastAsia="Times New Roman" w:hAnsi="Calibri" w:cs="Times New Roman"/>
          <w:color w:val="000000"/>
          <w:sz w:val="20"/>
          <w:szCs w:val="20"/>
        </w:rPr>
        <w:t>will be considered</w:t>
      </w:r>
      <w:proofErr w:type="gramEnd"/>
      <w:r w:rsidR="001C0BF5">
        <w:rPr>
          <w:rFonts w:ascii="Calibri" w:eastAsia="Times New Roman" w:hAnsi="Calibri" w:cs="Times New Roman"/>
          <w:color w:val="000000"/>
          <w:sz w:val="20"/>
          <w:szCs w:val="20"/>
        </w:rPr>
        <w:t xml:space="preserve"> a unique course and will need to submit a syllabus. No uniformity will need to </w:t>
      </w:r>
      <w:proofErr w:type="gramStart"/>
      <w:r w:rsidR="001C0BF5">
        <w:rPr>
          <w:rFonts w:ascii="Calibri" w:eastAsia="Times New Roman" w:hAnsi="Calibri" w:cs="Times New Roman"/>
          <w:color w:val="000000"/>
          <w:sz w:val="20"/>
          <w:szCs w:val="20"/>
        </w:rPr>
        <w:t>be shown</w:t>
      </w:r>
      <w:proofErr w:type="gramEnd"/>
      <w:r w:rsidR="001C0BF5">
        <w:rPr>
          <w:rFonts w:ascii="Calibri" w:eastAsia="Times New Roman" w:hAnsi="Calibri" w:cs="Times New Roman"/>
          <w:color w:val="000000"/>
          <w:sz w:val="20"/>
          <w:szCs w:val="20"/>
        </w:rPr>
        <w:t xml:space="preserve"> across the courses.</w:t>
      </w:r>
      <w:r>
        <w:rPr>
          <w:rFonts w:ascii="Calibri" w:eastAsia="Times New Roman" w:hAnsi="Calibri" w:cs="Times New Roman"/>
          <w:color w:val="000000"/>
          <w:sz w:val="20"/>
          <w:szCs w:val="20"/>
        </w:rPr>
        <w:t xml:space="preserve"> At the time that the sections </w:t>
      </w:r>
      <w:proofErr w:type="gramStart"/>
      <w:r>
        <w:rPr>
          <w:rFonts w:ascii="Calibri" w:eastAsia="Times New Roman" w:hAnsi="Calibri" w:cs="Times New Roman"/>
          <w:color w:val="000000"/>
          <w:sz w:val="20"/>
          <w:szCs w:val="20"/>
        </w:rPr>
        <w:t>are being taught</w:t>
      </w:r>
      <w:proofErr w:type="gramEnd"/>
      <w:r>
        <w:rPr>
          <w:rFonts w:ascii="Calibri" w:eastAsia="Times New Roman" w:hAnsi="Calibri" w:cs="Times New Roman"/>
          <w:color w:val="000000"/>
          <w:sz w:val="20"/>
          <w:szCs w:val="20"/>
        </w:rPr>
        <w:t>, the Board can keep track of the courses to ensure that there is uniformity within the shell course.</w:t>
      </w:r>
    </w:p>
    <w:p w14:paraId="1BD8308D" w14:textId="03E67863" w:rsidR="002B4B78" w:rsidRDefault="002B4B78"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FCCOB can designate what section syllabi </w:t>
      </w:r>
      <w:proofErr w:type="gramStart"/>
      <w:r>
        <w:rPr>
          <w:rFonts w:ascii="Calibri" w:eastAsia="Times New Roman" w:hAnsi="Calibri" w:cs="Times New Roman"/>
          <w:color w:val="000000"/>
          <w:sz w:val="20"/>
          <w:szCs w:val="20"/>
        </w:rPr>
        <w:t>will be used</w:t>
      </w:r>
      <w:proofErr w:type="gramEnd"/>
      <w:r>
        <w:rPr>
          <w:rFonts w:ascii="Calibri" w:eastAsia="Times New Roman" w:hAnsi="Calibri" w:cs="Times New Roman"/>
          <w:color w:val="000000"/>
          <w:sz w:val="20"/>
          <w:szCs w:val="20"/>
        </w:rPr>
        <w:t xml:space="preserve"> for three shell course syllabi submitted to UICC for the review.</w:t>
      </w:r>
    </w:p>
    <w:p w14:paraId="3BA5142E" w14:textId="56E788B5" w:rsidR="002B4B78" w:rsidRDefault="002B4B78"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Deans – they chose sections from experienced instructors who have taught the course frequently. FCCOB may want to set up </w:t>
      </w:r>
      <w:proofErr w:type="spellStart"/>
      <w:r>
        <w:rPr>
          <w:rFonts w:ascii="Calibri" w:eastAsia="Times New Roman" w:hAnsi="Calibri" w:cs="Times New Roman"/>
          <w:color w:val="000000"/>
          <w:sz w:val="20"/>
          <w:szCs w:val="20"/>
        </w:rPr>
        <w:t>critieria</w:t>
      </w:r>
      <w:proofErr w:type="spellEnd"/>
      <w:r>
        <w:rPr>
          <w:rFonts w:ascii="Calibri" w:eastAsia="Times New Roman" w:hAnsi="Calibri" w:cs="Times New Roman"/>
          <w:color w:val="000000"/>
          <w:sz w:val="20"/>
          <w:szCs w:val="20"/>
        </w:rPr>
        <w:t xml:space="preserve"> in advance to determine which sections to use.</w:t>
      </w:r>
    </w:p>
    <w:p w14:paraId="0B746D23" w14:textId="69BF8260" w:rsidR="002B4B78" w:rsidRDefault="002B4B78"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Regional campus courses are considered UNIV courses, so they </w:t>
      </w:r>
      <w:proofErr w:type="gramStart"/>
      <w:r>
        <w:rPr>
          <w:rFonts w:ascii="Calibri" w:eastAsia="Times New Roman" w:hAnsi="Calibri" w:cs="Times New Roman"/>
          <w:color w:val="000000"/>
          <w:sz w:val="20"/>
          <w:szCs w:val="20"/>
        </w:rPr>
        <w:t>aren’t</w:t>
      </w:r>
      <w:proofErr w:type="gramEnd"/>
      <w:r>
        <w:rPr>
          <w:rFonts w:ascii="Calibri" w:eastAsia="Times New Roman" w:hAnsi="Calibri" w:cs="Times New Roman"/>
          <w:color w:val="000000"/>
          <w:sz w:val="20"/>
          <w:szCs w:val="20"/>
        </w:rPr>
        <w:t xml:space="preserve"> considered separately from the Storrs campus sections.</w:t>
      </w:r>
    </w:p>
    <w:p w14:paraId="72F984B9" w14:textId="49071B69" w:rsidR="002B4B78" w:rsidRPr="001C0BF5" w:rsidRDefault="002B4B78" w:rsidP="001C0BF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UICC looks for good practices. It would be a good practice </w:t>
      </w:r>
      <w:proofErr w:type="gramStart"/>
      <w:r>
        <w:rPr>
          <w:rFonts w:ascii="Calibri" w:eastAsia="Times New Roman" w:hAnsi="Calibri" w:cs="Times New Roman"/>
          <w:color w:val="000000"/>
          <w:sz w:val="20"/>
          <w:szCs w:val="20"/>
        </w:rPr>
        <w:t>to in advance designate</w:t>
      </w:r>
      <w:proofErr w:type="gramEnd"/>
      <w:r>
        <w:rPr>
          <w:rFonts w:ascii="Calibri" w:eastAsia="Times New Roman" w:hAnsi="Calibri" w:cs="Times New Roman"/>
          <w:color w:val="000000"/>
          <w:sz w:val="20"/>
          <w:szCs w:val="20"/>
        </w:rPr>
        <w:t xml:space="preserve"> criteria for which sections/syllabi to choose for the review. If these criteria are established, this information should be included in the report submitted.</w:t>
      </w:r>
    </w:p>
    <w:p w14:paraId="29B6E8D0" w14:textId="750C602D" w:rsidR="00801B79" w:rsidRPr="005F77CD" w:rsidRDefault="00801B79" w:rsidP="003765F0">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New</w:t>
      </w:r>
      <w:r w:rsidR="008F23B8" w:rsidRPr="005F77CD">
        <w:rPr>
          <w:rFonts w:ascii="Calibri" w:eastAsia="Times New Roman" w:hAnsi="Calibri" w:cs="Times New Roman"/>
          <w:color w:val="000000"/>
          <w:sz w:val="20"/>
          <w:szCs w:val="20"/>
        </w:rPr>
        <w:t xml:space="preserve"> </w:t>
      </w:r>
      <w:r w:rsidR="000B7C1D" w:rsidRPr="005F77CD">
        <w:rPr>
          <w:rFonts w:ascii="Calibri" w:eastAsia="Times New Roman" w:hAnsi="Calibri" w:cs="Times New Roman"/>
          <w:color w:val="000000"/>
          <w:sz w:val="20"/>
          <w:szCs w:val="20"/>
        </w:rPr>
        <w:t xml:space="preserve">Instructor </w:t>
      </w:r>
      <w:r w:rsidR="00E47751" w:rsidRPr="005F77CD">
        <w:rPr>
          <w:rFonts w:ascii="Calibri" w:eastAsia="Times New Roman" w:hAnsi="Calibri" w:cs="Times New Roman"/>
          <w:color w:val="000000"/>
          <w:sz w:val="20"/>
          <w:szCs w:val="20"/>
        </w:rPr>
        <w:t>Applications</w:t>
      </w:r>
    </w:p>
    <w:p w14:paraId="21876DD7" w14:textId="283CF148" w:rsidR="00701550" w:rsidRDefault="000B7C1D" w:rsidP="00701550">
      <w:pPr>
        <w:numPr>
          <w:ilvl w:val="1"/>
          <w:numId w:val="1"/>
        </w:numPr>
        <w:spacing w:before="100" w:beforeAutospacing="1" w:after="20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 xml:space="preserve">Anene (UNIV 1820 – Intro to Making, PhD Student and </w:t>
      </w:r>
      <w:r w:rsidR="005820AF" w:rsidRPr="005F77CD">
        <w:rPr>
          <w:rFonts w:ascii="Calibri" w:eastAsia="Times New Roman" w:hAnsi="Calibri" w:cs="Times New Roman"/>
          <w:color w:val="000000"/>
          <w:sz w:val="20"/>
          <w:szCs w:val="20"/>
        </w:rPr>
        <w:t xml:space="preserve">LCIZ </w:t>
      </w:r>
      <w:r w:rsidRPr="005F77CD">
        <w:rPr>
          <w:rFonts w:ascii="Calibri" w:eastAsia="Times New Roman" w:hAnsi="Calibri" w:cs="Times New Roman"/>
          <w:color w:val="000000"/>
          <w:sz w:val="20"/>
          <w:szCs w:val="20"/>
        </w:rPr>
        <w:t xml:space="preserve">Maker </w:t>
      </w:r>
      <w:r w:rsidR="005820AF" w:rsidRPr="005F77CD">
        <w:rPr>
          <w:rFonts w:ascii="Calibri" w:eastAsia="Times New Roman" w:hAnsi="Calibri" w:cs="Times New Roman"/>
          <w:color w:val="000000"/>
          <w:sz w:val="20"/>
          <w:szCs w:val="20"/>
        </w:rPr>
        <w:t>Fellow)</w:t>
      </w:r>
      <w:r w:rsidR="002B4B78">
        <w:rPr>
          <w:rFonts w:ascii="Calibri" w:eastAsia="Times New Roman" w:hAnsi="Calibri" w:cs="Times New Roman"/>
          <w:color w:val="000000"/>
          <w:sz w:val="20"/>
          <w:szCs w:val="20"/>
        </w:rPr>
        <w:t xml:space="preserve"> –</w:t>
      </w:r>
      <w:r w:rsidR="002B4B78" w:rsidRPr="002B4B78">
        <w:rPr>
          <w:rFonts w:ascii="Calibri" w:eastAsia="Times New Roman" w:hAnsi="Calibri" w:cs="Times New Roman"/>
          <w:i/>
          <w:color w:val="000000"/>
          <w:sz w:val="20"/>
          <w:szCs w:val="20"/>
        </w:rPr>
        <w:t xml:space="preserve"> approved</w:t>
      </w:r>
    </w:p>
    <w:p w14:paraId="07CF8926" w14:textId="7D250FC3" w:rsidR="002B4B78" w:rsidRDefault="002B4B78" w:rsidP="002B4B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Intro to Making has been running for a number of semesters under Cody Ryan, using the same syllabus already approved.</w:t>
      </w:r>
    </w:p>
    <w:p w14:paraId="11DAA501" w14:textId="60BEF5DB" w:rsidR="002B4B78" w:rsidRPr="005F77CD" w:rsidRDefault="002B4B78" w:rsidP="002B4B78">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Anene</w:t>
      </w:r>
      <w:proofErr w:type="spellEnd"/>
      <w:r>
        <w:rPr>
          <w:rFonts w:ascii="Calibri" w:eastAsia="Times New Roman" w:hAnsi="Calibri" w:cs="Times New Roman"/>
          <w:color w:val="000000"/>
          <w:sz w:val="20"/>
          <w:szCs w:val="20"/>
        </w:rPr>
        <w:t xml:space="preserve"> </w:t>
      </w:r>
      <w:proofErr w:type="gramStart"/>
      <w:r>
        <w:rPr>
          <w:rFonts w:ascii="Calibri" w:eastAsia="Times New Roman" w:hAnsi="Calibri" w:cs="Times New Roman"/>
          <w:color w:val="000000"/>
          <w:sz w:val="20"/>
          <w:szCs w:val="20"/>
        </w:rPr>
        <w:t>would be approved</w:t>
      </w:r>
      <w:proofErr w:type="gramEnd"/>
      <w:r>
        <w:rPr>
          <w:rFonts w:ascii="Calibri" w:eastAsia="Times New Roman" w:hAnsi="Calibri" w:cs="Times New Roman"/>
          <w:color w:val="000000"/>
          <w:sz w:val="20"/>
          <w:szCs w:val="20"/>
        </w:rPr>
        <w:t xml:space="preserve"> as a new instructor to teach this course.</w:t>
      </w:r>
    </w:p>
    <w:p w14:paraId="201C1DEA" w14:textId="3C72A1A6" w:rsidR="0032417F" w:rsidRPr="005F77CD" w:rsidRDefault="0032417F" w:rsidP="0036108A">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New UNIV 1820 Proposals</w:t>
      </w:r>
    </w:p>
    <w:p w14:paraId="1EBDCD09" w14:textId="6EF9584A" w:rsidR="00A622B2" w:rsidRDefault="00A622B2" w:rsidP="0031760F">
      <w:pPr>
        <w:numPr>
          <w:ilvl w:val="1"/>
          <w:numId w:val="1"/>
        </w:numPr>
        <w:spacing w:before="100" w:beforeAutospacing="1" w:after="20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Butler (Archives Staff) – Archival Learning Skills</w:t>
      </w:r>
      <w:r w:rsidR="002B4B78">
        <w:rPr>
          <w:rFonts w:ascii="Calibri" w:eastAsia="Times New Roman" w:hAnsi="Calibri" w:cs="Times New Roman"/>
          <w:color w:val="000000"/>
          <w:sz w:val="20"/>
          <w:szCs w:val="20"/>
        </w:rPr>
        <w:t xml:space="preserve"> -</w:t>
      </w:r>
      <w:r w:rsidR="002B4B78" w:rsidRPr="002B4B78">
        <w:rPr>
          <w:rFonts w:ascii="Calibri" w:eastAsia="Times New Roman" w:hAnsi="Calibri" w:cs="Times New Roman"/>
          <w:i/>
          <w:color w:val="000000"/>
          <w:sz w:val="20"/>
          <w:szCs w:val="20"/>
        </w:rPr>
        <w:t xml:space="preserve"> approved</w:t>
      </w:r>
    </w:p>
    <w:p w14:paraId="575D33DB" w14:textId="6EBCFF93" w:rsidR="002B4B78" w:rsidRDefault="002B4B78" w:rsidP="002B4B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Patrick is a new UNIV 1800 instructor, who wants to teach a spring Archives course. We have worked a lot on the syllabus itself, with a lot of experience taken from teaching a UNIV 1800 currently this fall.</w:t>
      </w:r>
    </w:p>
    <w:p w14:paraId="63A58B6F" w14:textId="695D5F54" w:rsidR="002B4B78" w:rsidRPr="005F77CD" w:rsidRDefault="002B4B78" w:rsidP="002B4B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office will work with him on marketing and outreach, including </w:t>
      </w:r>
      <w:proofErr w:type="spellStart"/>
      <w:r>
        <w:rPr>
          <w:rFonts w:ascii="Calibri" w:eastAsia="Times New Roman" w:hAnsi="Calibri" w:cs="Times New Roman"/>
          <w:color w:val="000000"/>
          <w:sz w:val="20"/>
          <w:szCs w:val="20"/>
        </w:rPr>
        <w:t>worksmithing</w:t>
      </w:r>
      <w:proofErr w:type="spellEnd"/>
      <w:r>
        <w:rPr>
          <w:rFonts w:ascii="Calibri" w:eastAsia="Times New Roman" w:hAnsi="Calibri" w:cs="Times New Roman"/>
          <w:color w:val="000000"/>
          <w:sz w:val="20"/>
          <w:szCs w:val="20"/>
        </w:rPr>
        <w:t xml:space="preserve"> the name.</w:t>
      </w:r>
    </w:p>
    <w:p w14:paraId="673E94E3" w14:textId="17310CF0" w:rsidR="0031760F" w:rsidRDefault="0031760F" w:rsidP="0031760F">
      <w:pPr>
        <w:numPr>
          <w:ilvl w:val="1"/>
          <w:numId w:val="1"/>
        </w:numPr>
        <w:spacing w:before="100" w:beforeAutospacing="1" w:after="20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 xml:space="preserve">Kane (Faculty) and </w:t>
      </w:r>
      <w:proofErr w:type="spellStart"/>
      <w:r w:rsidRPr="005F77CD">
        <w:rPr>
          <w:rFonts w:ascii="Calibri" w:eastAsia="Times New Roman" w:hAnsi="Calibri" w:cs="Times New Roman"/>
          <w:color w:val="000000"/>
          <w:sz w:val="20"/>
          <w:szCs w:val="20"/>
        </w:rPr>
        <w:t>Murry</w:t>
      </w:r>
      <w:proofErr w:type="spellEnd"/>
      <w:r w:rsidRPr="005F77CD">
        <w:rPr>
          <w:rFonts w:ascii="Calibri" w:eastAsia="Times New Roman" w:hAnsi="Calibri" w:cs="Times New Roman"/>
          <w:color w:val="000000"/>
          <w:sz w:val="20"/>
          <w:szCs w:val="20"/>
        </w:rPr>
        <w:t xml:space="preserve"> (Fulbright Visiting Scholar) – History and Culture of Ireland</w:t>
      </w:r>
      <w:r w:rsidR="00BF352B">
        <w:rPr>
          <w:rFonts w:ascii="Calibri" w:eastAsia="Times New Roman" w:hAnsi="Calibri" w:cs="Times New Roman"/>
          <w:color w:val="000000"/>
          <w:sz w:val="20"/>
          <w:szCs w:val="20"/>
        </w:rPr>
        <w:t xml:space="preserve"> - </w:t>
      </w:r>
      <w:r w:rsidR="00BF352B" w:rsidRPr="00BF352B">
        <w:rPr>
          <w:rFonts w:ascii="Calibri" w:eastAsia="Times New Roman" w:hAnsi="Calibri" w:cs="Times New Roman"/>
          <w:i/>
          <w:color w:val="000000"/>
          <w:sz w:val="20"/>
          <w:szCs w:val="20"/>
        </w:rPr>
        <w:t>approved</w:t>
      </w:r>
    </w:p>
    <w:p w14:paraId="457EAF51" w14:textId="765B4008" w:rsidR="002B4B78" w:rsidRPr="005F77CD" w:rsidRDefault="002B4B78" w:rsidP="002B4B78">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Kane has taught UNIV 1820s for us in the past. We asked him about the overlap between any other courses within the History department. He </w:t>
      </w:r>
      <w:proofErr w:type="gramStart"/>
      <w:r>
        <w:rPr>
          <w:rFonts w:ascii="Calibri" w:eastAsia="Times New Roman" w:hAnsi="Calibri" w:cs="Times New Roman"/>
          <w:color w:val="000000"/>
          <w:sz w:val="20"/>
          <w:szCs w:val="20"/>
        </w:rPr>
        <w:t>didn’t</w:t>
      </w:r>
      <w:proofErr w:type="gramEnd"/>
      <w:r>
        <w:rPr>
          <w:rFonts w:ascii="Calibri" w:eastAsia="Times New Roman" w:hAnsi="Calibri" w:cs="Times New Roman"/>
          <w:color w:val="000000"/>
          <w:sz w:val="20"/>
          <w:szCs w:val="20"/>
        </w:rPr>
        <w:t xml:space="preserve"> see much overlap and could encourage student</w:t>
      </w:r>
      <w:r w:rsidR="00BF352B">
        <w:rPr>
          <w:rFonts w:ascii="Calibri" w:eastAsia="Times New Roman" w:hAnsi="Calibri" w:cs="Times New Roman"/>
          <w:color w:val="000000"/>
          <w:sz w:val="20"/>
          <w:szCs w:val="20"/>
        </w:rPr>
        <w:t>s to take the upper level 3-credit course.</w:t>
      </w:r>
    </w:p>
    <w:p w14:paraId="487B7FB7" w14:textId="75DC163D" w:rsidR="0031760F" w:rsidRPr="00BF352B" w:rsidRDefault="00D805E5" w:rsidP="0031760F">
      <w:pPr>
        <w:numPr>
          <w:ilvl w:val="1"/>
          <w:numId w:val="1"/>
        </w:numPr>
        <w:spacing w:before="100" w:beforeAutospacing="1" w:after="200"/>
        <w:rPr>
          <w:rFonts w:ascii="Calibri" w:eastAsia="Times New Roman" w:hAnsi="Calibri" w:cs="Times New Roman"/>
          <w:color w:val="000000"/>
          <w:sz w:val="20"/>
          <w:szCs w:val="20"/>
        </w:rPr>
      </w:pPr>
      <w:r w:rsidRPr="005F77CD">
        <w:rPr>
          <w:rFonts w:asciiTheme="majorHAnsi" w:eastAsia="Times New Roman" w:hAnsiTheme="majorHAnsi" w:cstheme="majorHAnsi"/>
          <w:sz w:val="20"/>
        </w:rPr>
        <w:t xml:space="preserve">Lafferty </w:t>
      </w:r>
      <w:r w:rsidR="0031760F" w:rsidRPr="005F77CD">
        <w:rPr>
          <w:rFonts w:asciiTheme="majorHAnsi" w:eastAsia="Times New Roman" w:hAnsiTheme="majorHAnsi" w:cstheme="majorHAnsi"/>
          <w:sz w:val="20"/>
        </w:rPr>
        <w:t>(Library Staff)–</w:t>
      </w:r>
      <w:r w:rsidRPr="005F77CD">
        <w:rPr>
          <w:rFonts w:asciiTheme="majorHAnsi" w:eastAsia="Times New Roman" w:hAnsiTheme="majorHAnsi" w:cstheme="majorHAnsi"/>
          <w:sz w:val="20"/>
        </w:rPr>
        <w:t xml:space="preserve"> </w:t>
      </w:r>
      <w:r w:rsidR="0031760F" w:rsidRPr="005F77CD">
        <w:rPr>
          <w:rFonts w:asciiTheme="majorHAnsi" w:eastAsia="Times New Roman" w:hAnsiTheme="majorHAnsi" w:cstheme="majorHAnsi"/>
          <w:sz w:val="20"/>
        </w:rPr>
        <w:t>Tracing Your Family Roots</w:t>
      </w:r>
      <w:r w:rsidR="00BF352B">
        <w:rPr>
          <w:rFonts w:asciiTheme="majorHAnsi" w:eastAsia="Times New Roman" w:hAnsiTheme="majorHAnsi" w:cstheme="majorHAnsi"/>
          <w:sz w:val="20"/>
        </w:rPr>
        <w:t xml:space="preserve"> – </w:t>
      </w:r>
      <w:r w:rsidR="00B51D64" w:rsidRPr="00B51D64">
        <w:rPr>
          <w:rFonts w:asciiTheme="majorHAnsi" w:eastAsia="Times New Roman" w:hAnsiTheme="majorHAnsi" w:cstheme="majorHAnsi"/>
          <w:i/>
          <w:sz w:val="20"/>
        </w:rPr>
        <w:t>approved</w:t>
      </w:r>
    </w:p>
    <w:p w14:paraId="7D103EE6" w14:textId="68D390BA" w:rsidR="00BF352B" w:rsidRPr="00BF352B" w:rsidRDefault="00BF352B" w:rsidP="00BF352B">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Lafferty is a library researcher and has taught a similar course in the past. She has a master’s degree. She wants to connect research skills to students’ exploring their family routes.</w:t>
      </w:r>
    </w:p>
    <w:p w14:paraId="487C522F" w14:textId="176425A9" w:rsidR="00BF352B" w:rsidRPr="00BF352B" w:rsidRDefault="00BF352B" w:rsidP="00BF352B">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 xml:space="preserve">A similar course </w:t>
      </w:r>
      <w:proofErr w:type="gramStart"/>
      <w:r>
        <w:rPr>
          <w:rFonts w:asciiTheme="majorHAnsi" w:eastAsia="Times New Roman" w:hAnsiTheme="majorHAnsi" w:cstheme="majorHAnsi"/>
          <w:sz w:val="20"/>
        </w:rPr>
        <w:t>was offered</w:t>
      </w:r>
      <w:proofErr w:type="gramEnd"/>
      <w:r>
        <w:rPr>
          <w:rFonts w:asciiTheme="majorHAnsi" w:eastAsia="Times New Roman" w:hAnsiTheme="majorHAnsi" w:cstheme="majorHAnsi"/>
          <w:sz w:val="20"/>
        </w:rPr>
        <w:t xml:space="preserve"> in the past that was popular with students.</w:t>
      </w:r>
    </w:p>
    <w:p w14:paraId="7805820F" w14:textId="633D8797" w:rsidR="00BF352B" w:rsidRPr="005F77CD" w:rsidRDefault="00BF352B" w:rsidP="00BF352B">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sz w:val="20"/>
        </w:rPr>
        <w:t xml:space="preserve">Smith – there may need to be an ethical discussion that involves talking about what the database does with information, as well as what the students may want to do with the information they find. A new colleague, Deborah </w:t>
      </w:r>
      <w:proofErr w:type="spellStart"/>
      <w:r>
        <w:rPr>
          <w:rFonts w:asciiTheme="majorHAnsi" w:eastAsia="Times New Roman" w:hAnsiTheme="majorHAnsi" w:cstheme="majorHAnsi"/>
          <w:sz w:val="20"/>
        </w:rPr>
        <w:t>Bolnick</w:t>
      </w:r>
      <w:proofErr w:type="spellEnd"/>
      <w:r>
        <w:rPr>
          <w:rFonts w:asciiTheme="majorHAnsi" w:eastAsia="Times New Roman" w:hAnsiTheme="majorHAnsi" w:cstheme="majorHAnsi"/>
          <w:sz w:val="20"/>
        </w:rPr>
        <w:t xml:space="preserve"> (Anthropology) does ethical research into Native Americans.</w:t>
      </w:r>
    </w:p>
    <w:p w14:paraId="6FDAD506" w14:textId="4A878E63" w:rsidR="00A622B2" w:rsidRDefault="00A622B2" w:rsidP="000626EF">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Regional Campus Updates</w:t>
      </w:r>
    </w:p>
    <w:p w14:paraId="4D6E4055" w14:textId="319D1727" w:rsidR="00B51D64" w:rsidRPr="005F77CD" w:rsidRDefault="00B51D64" w:rsidP="00B51D64">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No Avery Point or Hartford updates.</w:t>
      </w:r>
    </w:p>
    <w:p w14:paraId="77021686" w14:textId="43996C41" w:rsidR="008F23B8" w:rsidRPr="005F77CD" w:rsidRDefault="008F23B8" w:rsidP="000626EF">
      <w:pPr>
        <w:numPr>
          <w:ilvl w:val="0"/>
          <w:numId w:val="1"/>
        </w:numPr>
        <w:spacing w:before="100" w:beforeAutospacing="1" w:after="200"/>
        <w:ind w:left="0"/>
        <w:rPr>
          <w:rFonts w:ascii="Calibri" w:eastAsia="Times New Roman" w:hAnsi="Calibri" w:cs="Times New Roman"/>
          <w:color w:val="000000"/>
          <w:sz w:val="20"/>
          <w:szCs w:val="20"/>
        </w:rPr>
      </w:pPr>
      <w:r w:rsidRPr="005F77CD">
        <w:rPr>
          <w:rFonts w:ascii="Calibri" w:eastAsia="Times New Roman" w:hAnsi="Calibri" w:cs="Times New Roman"/>
          <w:color w:val="000000"/>
          <w:sz w:val="20"/>
          <w:szCs w:val="20"/>
        </w:rPr>
        <w:t>Other Business</w:t>
      </w:r>
    </w:p>
    <w:p w14:paraId="7A7F5683" w14:textId="174E078A" w:rsidR="00A622B2" w:rsidRDefault="00A622B2" w:rsidP="000B7C1D">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Thank You Breakfast – Save the Date (December 11 @ 9am, Werth Forum)</w:t>
      </w:r>
    </w:p>
    <w:p w14:paraId="278409D5" w14:textId="1F3DD5C3"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Save the Dates will go out soon.</w:t>
      </w:r>
    </w:p>
    <w:p w14:paraId="223E6CCA" w14:textId="2D840DBA"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The same afternoon, we will be meeting with our regional campus partners to brainstorm challenges, etc. All FCCOB members are invited to participate and will be sent invitations.</w:t>
      </w:r>
    </w:p>
    <w:p w14:paraId="2D8F499B" w14:textId="3E0F5CC1" w:rsidR="00A622B2" w:rsidRDefault="00A622B2" w:rsidP="000B7C1D">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Search for Associate Vice Provost for the Institute for Student Success (ISS)</w:t>
      </w:r>
    </w:p>
    <w:p w14:paraId="6E663D30" w14:textId="23D4D3A8"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Applications </w:t>
      </w:r>
      <w:proofErr w:type="gramStart"/>
      <w:r>
        <w:rPr>
          <w:rFonts w:ascii="Calibri" w:eastAsia="Times New Roman" w:hAnsi="Calibri" w:cs="Times New Roman"/>
          <w:color w:val="000000"/>
          <w:sz w:val="20"/>
          <w:szCs w:val="20"/>
        </w:rPr>
        <w:t>are being collected</w:t>
      </w:r>
      <w:proofErr w:type="gramEnd"/>
      <w:r>
        <w:rPr>
          <w:rFonts w:ascii="Calibri" w:eastAsia="Times New Roman" w:hAnsi="Calibri" w:cs="Times New Roman"/>
          <w:color w:val="000000"/>
          <w:sz w:val="20"/>
          <w:szCs w:val="20"/>
        </w:rPr>
        <w:t xml:space="preserve"> until the end of December.</w:t>
      </w:r>
    </w:p>
    <w:p w14:paraId="670ECFC9" w14:textId="36C88F43" w:rsidR="009368E1" w:rsidRDefault="009368E1" w:rsidP="000B7C1D">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Diversity &amp; Inclusion</w:t>
      </w:r>
    </w:p>
    <w:p w14:paraId="472CDA83" w14:textId="5DB76DFB"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Discussions are starting up again on campus due to recent events.</w:t>
      </w:r>
    </w:p>
    <w:p w14:paraId="61031BEF" w14:textId="0EB9C999"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In a recent email from November 13, FYE curriculum </w:t>
      </w:r>
      <w:proofErr w:type="gramStart"/>
      <w:r>
        <w:rPr>
          <w:rFonts w:ascii="Calibri" w:eastAsia="Times New Roman" w:hAnsi="Calibri" w:cs="Times New Roman"/>
          <w:color w:val="000000"/>
          <w:sz w:val="20"/>
          <w:szCs w:val="20"/>
        </w:rPr>
        <w:t>was brought up</w:t>
      </w:r>
      <w:proofErr w:type="gramEnd"/>
      <w:r>
        <w:rPr>
          <w:rFonts w:ascii="Calibri" w:eastAsia="Times New Roman" w:hAnsi="Calibri" w:cs="Times New Roman"/>
          <w:color w:val="000000"/>
          <w:sz w:val="20"/>
          <w:szCs w:val="20"/>
        </w:rPr>
        <w:t xml:space="preserve"> as a potential place for diversity &amp; inclusion, though without discussion with FYE. </w:t>
      </w:r>
      <w:proofErr w:type="spellStart"/>
      <w:r>
        <w:rPr>
          <w:rFonts w:ascii="Calibri" w:eastAsia="Times New Roman" w:hAnsi="Calibri" w:cs="Times New Roman"/>
          <w:color w:val="000000"/>
          <w:sz w:val="20"/>
          <w:szCs w:val="20"/>
        </w:rPr>
        <w:t>Ouimette</w:t>
      </w:r>
      <w:proofErr w:type="spellEnd"/>
      <w:r>
        <w:rPr>
          <w:rFonts w:ascii="Calibri" w:eastAsia="Times New Roman" w:hAnsi="Calibri" w:cs="Times New Roman"/>
          <w:color w:val="000000"/>
          <w:sz w:val="20"/>
          <w:szCs w:val="20"/>
        </w:rPr>
        <w:t xml:space="preserve"> wanted broader discussion within the Board relating to how FYP should be responding to these thoughts. Prior to this, FYE </w:t>
      </w:r>
      <w:proofErr w:type="gramStart"/>
      <w:r>
        <w:rPr>
          <w:rFonts w:ascii="Calibri" w:eastAsia="Times New Roman" w:hAnsi="Calibri" w:cs="Times New Roman"/>
          <w:color w:val="000000"/>
          <w:sz w:val="20"/>
          <w:szCs w:val="20"/>
        </w:rPr>
        <w:t>was mentioned</w:t>
      </w:r>
      <w:proofErr w:type="gramEnd"/>
      <w:r>
        <w:rPr>
          <w:rFonts w:ascii="Calibri" w:eastAsia="Times New Roman" w:hAnsi="Calibri" w:cs="Times New Roman"/>
          <w:color w:val="000000"/>
          <w:sz w:val="20"/>
          <w:szCs w:val="20"/>
        </w:rPr>
        <w:t xml:space="preserve"> as a place for </w:t>
      </w:r>
      <w:proofErr w:type="spellStart"/>
      <w:r>
        <w:rPr>
          <w:rFonts w:ascii="Calibri" w:eastAsia="Times New Roman" w:hAnsi="Calibri" w:cs="Times New Roman"/>
          <w:color w:val="000000"/>
          <w:sz w:val="20"/>
          <w:szCs w:val="20"/>
        </w:rPr>
        <w:t>dialouging</w:t>
      </w:r>
      <w:proofErr w:type="spellEnd"/>
      <w:r>
        <w:rPr>
          <w:rFonts w:ascii="Calibri" w:eastAsia="Times New Roman" w:hAnsi="Calibri" w:cs="Times New Roman"/>
          <w:color w:val="000000"/>
          <w:sz w:val="20"/>
          <w:szCs w:val="20"/>
        </w:rPr>
        <w:t xml:space="preserve"> curriculum, again without discussion with FYE.</w:t>
      </w:r>
    </w:p>
    <w:p w14:paraId="20AFCA36" w14:textId="1D449B7B"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FYE frequently comes up as a solution to various campus problems. </w:t>
      </w:r>
    </w:p>
    <w:p w14:paraId="6C0D6FA9" w14:textId="0B951CF8" w:rsidR="00B51D64" w:rsidRDefault="00B51D6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Martinez – FYE </w:t>
      </w:r>
      <w:proofErr w:type="gramStart"/>
      <w:r>
        <w:rPr>
          <w:rFonts w:ascii="Calibri" w:eastAsia="Times New Roman" w:hAnsi="Calibri" w:cs="Times New Roman"/>
          <w:color w:val="000000"/>
          <w:sz w:val="20"/>
          <w:szCs w:val="20"/>
        </w:rPr>
        <w:t>isn’t</w:t>
      </w:r>
      <w:proofErr w:type="gramEnd"/>
      <w:r>
        <w:rPr>
          <w:rFonts w:ascii="Calibri" w:eastAsia="Times New Roman" w:hAnsi="Calibri" w:cs="Times New Roman"/>
          <w:color w:val="000000"/>
          <w:sz w:val="20"/>
          <w:szCs w:val="20"/>
        </w:rPr>
        <w:t xml:space="preserve"> the ideal place to tackle many of these issues, given that it’s a once/weekly, 50-minute class</w:t>
      </w:r>
      <w:r w:rsidR="00C565E4">
        <w:rPr>
          <w:rFonts w:ascii="Calibri" w:eastAsia="Times New Roman" w:hAnsi="Calibri" w:cs="Times New Roman"/>
          <w:color w:val="000000"/>
          <w:sz w:val="20"/>
          <w:szCs w:val="20"/>
        </w:rPr>
        <w:t xml:space="preserve"> with volunteer instructors</w:t>
      </w:r>
      <w:r>
        <w:rPr>
          <w:rFonts w:ascii="Calibri" w:eastAsia="Times New Roman" w:hAnsi="Calibri" w:cs="Times New Roman"/>
          <w:color w:val="000000"/>
          <w:sz w:val="20"/>
          <w:szCs w:val="20"/>
        </w:rPr>
        <w:t xml:space="preserve">. For example, the issue with the Women’s Center. People who work in diversity and inclusion know that FYE </w:t>
      </w:r>
      <w:proofErr w:type="gramStart"/>
      <w:r>
        <w:rPr>
          <w:rFonts w:ascii="Calibri" w:eastAsia="Times New Roman" w:hAnsi="Calibri" w:cs="Times New Roman"/>
          <w:color w:val="000000"/>
          <w:sz w:val="20"/>
          <w:szCs w:val="20"/>
        </w:rPr>
        <w:t>isn’t</w:t>
      </w:r>
      <w:proofErr w:type="gramEnd"/>
      <w:r>
        <w:rPr>
          <w:rFonts w:ascii="Calibri" w:eastAsia="Times New Roman" w:hAnsi="Calibri" w:cs="Times New Roman"/>
          <w:color w:val="000000"/>
          <w:sz w:val="20"/>
          <w:szCs w:val="20"/>
        </w:rPr>
        <w:t xml:space="preserve"> the correct placement. </w:t>
      </w:r>
      <w:proofErr w:type="gramStart"/>
      <w:r>
        <w:rPr>
          <w:rFonts w:ascii="Calibri" w:eastAsia="Times New Roman" w:hAnsi="Calibri" w:cs="Times New Roman"/>
          <w:color w:val="000000"/>
          <w:sz w:val="20"/>
          <w:szCs w:val="20"/>
        </w:rPr>
        <w:t xml:space="preserve">She is having her meeting with Jon </w:t>
      </w:r>
      <w:proofErr w:type="spellStart"/>
      <w:r>
        <w:rPr>
          <w:rFonts w:ascii="Calibri" w:eastAsia="Times New Roman" w:hAnsi="Calibri" w:cs="Times New Roman"/>
          <w:color w:val="000000"/>
          <w:sz w:val="20"/>
          <w:szCs w:val="20"/>
        </w:rPr>
        <w:t>Volin</w:t>
      </w:r>
      <w:proofErr w:type="spellEnd"/>
      <w:r>
        <w:rPr>
          <w:rFonts w:ascii="Calibri" w:eastAsia="Times New Roman" w:hAnsi="Calibri" w:cs="Times New Roman"/>
          <w:color w:val="000000"/>
          <w:sz w:val="20"/>
          <w:szCs w:val="20"/>
        </w:rPr>
        <w:t xml:space="preserve"> next week and will find out more about who was at the table when discussing this.</w:t>
      </w:r>
      <w:proofErr w:type="gramEnd"/>
      <w:r>
        <w:rPr>
          <w:rFonts w:ascii="Calibri" w:eastAsia="Times New Roman" w:hAnsi="Calibri" w:cs="Times New Roman"/>
          <w:color w:val="000000"/>
          <w:sz w:val="20"/>
          <w:szCs w:val="20"/>
        </w:rPr>
        <w:t xml:space="preserve"> </w:t>
      </w:r>
      <w:r w:rsidR="00C565E4">
        <w:rPr>
          <w:rFonts w:ascii="Calibri" w:eastAsia="Times New Roman" w:hAnsi="Calibri" w:cs="Times New Roman"/>
          <w:color w:val="000000"/>
          <w:sz w:val="20"/>
          <w:szCs w:val="20"/>
        </w:rPr>
        <w:t xml:space="preserve">She will find out more about how this came up. </w:t>
      </w:r>
    </w:p>
    <w:p w14:paraId="72851D1F" w14:textId="2B9077FB" w:rsidR="00C565E4" w:rsidRDefault="00C565E4"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Hussein – When the travel ban happened, Moe sat on a committee that provided recommendations to address the situation. </w:t>
      </w:r>
      <w:proofErr w:type="gramStart"/>
      <w:r>
        <w:rPr>
          <w:rFonts w:ascii="Calibri" w:eastAsia="Times New Roman" w:hAnsi="Calibri" w:cs="Times New Roman"/>
          <w:color w:val="000000"/>
          <w:sz w:val="20"/>
          <w:szCs w:val="20"/>
        </w:rPr>
        <w:t>There were many other options that</w:t>
      </w:r>
      <w:proofErr w:type="gramEnd"/>
      <w:r>
        <w:rPr>
          <w:rFonts w:ascii="Calibri" w:eastAsia="Times New Roman" w:hAnsi="Calibri" w:cs="Times New Roman"/>
          <w:color w:val="000000"/>
          <w:sz w:val="20"/>
          <w:szCs w:val="20"/>
        </w:rPr>
        <w:t xml:space="preserve"> were there, besides something involving FYE.</w:t>
      </w:r>
      <w:r w:rsidR="00041355">
        <w:rPr>
          <w:rFonts w:ascii="Calibri" w:eastAsia="Times New Roman" w:hAnsi="Calibri" w:cs="Times New Roman"/>
          <w:color w:val="000000"/>
          <w:sz w:val="20"/>
          <w:szCs w:val="20"/>
        </w:rPr>
        <w:t xml:space="preserve"> Perhaps we should look at past recommendations, rather than trying to create new ones.</w:t>
      </w:r>
    </w:p>
    <w:p w14:paraId="6057B205" w14:textId="5FE8D087" w:rsidR="00041355" w:rsidRDefault="00041355"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Martinez – how would we deliver this message? FYE functions with volunteer instructors. Poorly trained instructors can be more harm than good. There is no guarantee that these instructors could successfully send a positive message relating to inclusion and diversity.</w:t>
      </w:r>
    </w:p>
    <w:p w14:paraId="0194A2A3" w14:textId="1B2C0C2E" w:rsidR="00041355" w:rsidRDefault="00041355"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Smith – Anthropology works with inclusion and diversity issues often in their curriculum. The discussions have become hostile with a minority of students, so the emphasis now has moved to civility within discussions. </w:t>
      </w:r>
    </w:p>
    <w:p w14:paraId="03DC026D" w14:textId="131B3842" w:rsidR="00041355" w:rsidRDefault="00041355" w:rsidP="00B51D6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Ouimette</w:t>
      </w:r>
      <w:proofErr w:type="spellEnd"/>
      <w:r>
        <w:rPr>
          <w:rFonts w:ascii="Calibri" w:eastAsia="Times New Roman" w:hAnsi="Calibri" w:cs="Times New Roman"/>
          <w:color w:val="000000"/>
          <w:sz w:val="20"/>
          <w:szCs w:val="20"/>
        </w:rPr>
        <w:t xml:space="preserve"> – last week his class had a card game and how changing rules affects the situation. </w:t>
      </w:r>
      <w:proofErr w:type="gramStart"/>
      <w:r>
        <w:rPr>
          <w:rFonts w:ascii="Calibri" w:eastAsia="Times New Roman" w:hAnsi="Calibri" w:cs="Times New Roman"/>
          <w:color w:val="000000"/>
          <w:sz w:val="20"/>
          <w:szCs w:val="20"/>
        </w:rPr>
        <w:t>But</w:t>
      </w:r>
      <w:proofErr w:type="gramEnd"/>
      <w:r>
        <w:rPr>
          <w:rFonts w:ascii="Calibri" w:eastAsia="Times New Roman" w:hAnsi="Calibri" w:cs="Times New Roman"/>
          <w:color w:val="000000"/>
          <w:sz w:val="20"/>
          <w:szCs w:val="20"/>
        </w:rPr>
        <w:t xml:space="preserve"> there has to be a lot of trust within the students and the lesson plan has to finish in 50 minutes, without the expectation that the topic will be continued next week. The university needs to clarify what the take-away from a Diversity and inclusion </w:t>
      </w:r>
      <w:proofErr w:type="spellStart"/>
      <w:r>
        <w:rPr>
          <w:rFonts w:ascii="Calibri" w:eastAsia="Times New Roman" w:hAnsi="Calibri" w:cs="Times New Roman"/>
          <w:color w:val="000000"/>
          <w:sz w:val="20"/>
          <w:szCs w:val="20"/>
        </w:rPr>
        <w:t>iniative</w:t>
      </w:r>
      <w:proofErr w:type="spellEnd"/>
      <w:r>
        <w:rPr>
          <w:rFonts w:ascii="Calibri" w:eastAsia="Times New Roman" w:hAnsi="Calibri" w:cs="Times New Roman"/>
          <w:color w:val="000000"/>
          <w:sz w:val="20"/>
          <w:szCs w:val="20"/>
        </w:rPr>
        <w:t xml:space="preserve"> would be. There seems to be a number of assumptions about students, but in reality, </w:t>
      </w:r>
      <w:proofErr w:type="gramStart"/>
      <w:r>
        <w:rPr>
          <w:rFonts w:ascii="Calibri" w:eastAsia="Times New Roman" w:hAnsi="Calibri" w:cs="Times New Roman"/>
          <w:color w:val="000000"/>
          <w:sz w:val="20"/>
          <w:szCs w:val="20"/>
        </w:rPr>
        <w:t>it’s</w:t>
      </w:r>
      <w:proofErr w:type="gramEnd"/>
      <w:r>
        <w:rPr>
          <w:rFonts w:ascii="Calibri" w:eastAsia="Times New Roman" w:hAnsi="Calibri" w:cs="Times New Roman"/>
          <w:color w:val="000000"/>
          <w:sz w:val="20"/>
          <w:szCs w:val="20"/>
        </w:rPr>
        <w:t xml:space="preserve"> complicated and multi-</w:t>
      </w:r>
      <w:proofErr w:type="spellStart"/>
      <w:r>
        <w:rPr>
          <w:rFonts w:ascii="Calibri" w:eastAsia="Times New Roman" w:hAnsi="Calibri" w:cs="Times New Roman"/>
          <w:color w:val="000000"/>
          <w:sz w:val="20"/>
          <w:szCs w:val="20"/>
        </w:rPr>
        <w:t>facited</w:t>
      </w:r>
      <w:proofErr w:type="spellEnd"/>
      <w:r>
        <w:rPr>
          <w:rFonts w:ascii="Calibri" w:eastAsia="Times New Roman" w:hAnsi="Calibri" w:cs="Times New Roman"/>
          <w:color w:val="000000"/>
          <w:sz w:val="20"/>
          <w:szCs w:val="20"/>
        </w:rPr>
        <w:t xml:space="preserve">. Putting this in FYE seems like it is too little, even if a large number of freshmen students </w:t>
      </w:r>
      <w:proofErr w:type="gramStart"/>
      <w:r>
        <w:rPr>
          <w:rFonts w:ascii="Calibri" w:eastAsia="Times New Roman" w:hAnsi="Calibri" w:cs="Times New Roman"/>
          <w:color w:val="000000"/>
          <w:sz w:val="20"/>
          <w:szCs w:val="20"/>
        </w:rPr>
        <w:t>would be introduced</w:t>
      </w:r>
      <w:proofErr w:type="gramEnd"/>
      <w:r>
        <w:rPr>
          <w:rFonts w:ascii="Calibri" w:eastAsia="Times New Roman" w:hAnsi="Calibri" w:cs="Times New Roman"/>
          <w:color w:val="000000"/>
          <w:sz w:val="20"/>
          <w:szCs w:val="20"/>
        </w:rPr>
        <w:t xml:space="preserve"> to it.</w:t>
      </w:r>
    </w:p>
    <w:p w14:paraId="1649EBDC" w14:textId="1E812461" w:rsidR="00DA076A" w:rsidRDefault="00DA076A"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Deans – if this does occur, it seems like it </w:t>
      </w:r>
      <w:proofErr w:type="gramStart"/>
      <w:r>
        <w:rPr>
          <w:rFonts w:ascii="Calibri" w:eastAsia="Times New Roman" w:hAnsi="Calibri" w:cs="Times New Roman"/>
          <w:color w:val="000000"/>
          <w:sz w:val="20"/>
          <w:szCs w:val="20"/>
        </w:rPr>
        <w:t>would be introduced</w:t>
      </w:r>
      <w:proofErr w:type="gramEnd"/>
      <w:r>
        <w:rPr>
          <w:rFonts w:ascii="Calibri" w:eastAsia="Times New Roman" w:hAnsi="Calibri" w:cs="Times New Roman"/>
          <w:color w:val="000000"/>
          <w:sz w:val="20"/>
          <w:szCs w:val="20"/>
        </w:rPr>
        <w:t xml:space="preserve"> as a VAWPP-like </w:t>
      </w:r>
      <w:proofErr w:type="spellStart"/>
      <w:r>
        <w:rPr>
          <w:rFonts w:ascii="Calibri" w:eastAsia="Times New Roman" w:hAnsi="Calibri" w:cs="Times New Roman"/>
          <w:color w:val="000000"/>
          <w:sz w:val="20"/>
          <w:szCs w:val="20"/>
        </w:rPr>
        <w:t>iniaitiave</w:t>
      </w:r>
      <w:proofErr w:type="spellEnd"/>
      <w:r>
        <w:rPr>
          <w:rFonts w:ascii="Calibri" w:eastAsia="Times New Roman" w:hAnsi="Calibri" w:cs="Times New Roman"/>
          <w:color w:val="000000"/>
          <w:sz w:val="20"/>
          <w:szCs w:val="20"/>
        </w:rPr>
        <w:t>. How has VAWPP worked? In the future, it would be useful to look at VAWPP institutionally, as to whether this is a good place to have this type of presentation.</w:t>
      </w:r>
    </w:p>
    <w:p w14:paraId="5B5D525C" w14:textId="54F6CFFE" w:rsidR="00DA076A" w:rsidRDefault="00DA076A" w:rsidP="00B51D6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Oiumette</w:t>
      </w:r>
      <w:proofErr w:type="spellEnd"/>
      <w:r>
        <w:rPr>
          <w:rFonts w:ascii="Calibri" w:eastAsia="Times New Roman" w:hAnsi="Calibri" w:cs="Times New Roman"/>
          <w:color w:val="000000"/>
          <w:sz w:val="20"/>
          <w:szCs w:val="20"/>
        </w:rPr>
        <w:t xml:space="preserve"> – inherent in FYE is diversity and inclusion, as we look at students individually and encourage them to engage based upon </w:t>
      </w:r>
      <w:proofErr w:type="gramStart"/>
      <w:r>
        <w:rPr>
          <w:rFonts w:ascii="Calibri" w:eastAsia="Times New Roman" w:hAnsi="Calibri" w:cs="Times New Roman"/>
          <w:color w:val="000000"/>
          <w:sz w:val="20"/>
          <w:szCs w:val="20"/>
        </w:rPr>
        <w:t>who</w:t>
      </w:r>
      <w:proofErr w:type="gramEnd"/>
      <w:r>
        <w:rPr>
          <w:rFonts w:ascii="Calibri" w:eastAsia="Times New Roman" w:hAnsi="Calibri" w:cs="Times New Roman"/>
          <w:color w:val="000000"/>
          <w:sz w:val="20"/>
          <w:szCs w:val="20"/>
        </w:rPr>
        <w:t xml:space="preserve"> they are and where they are going. VAWPP is a peer leader-based program. The results </w:t>
      </w:r>
      <w:proofErr w:type="gramStart"/>
      <w:r>
        <w:rPr>
          <w:rFonts w:ascii="Calibri" w:eastAsia="Times New Roman" w:hAnsi="Calibri" w:cs="Times New Roman"/>
          <w:color w:val="000000"/>
          <w:sz w:val="20"/>
          <w:szCs w:val="20"/>
        </w:rPr>
        <w:t>aren’t</w:t>
      </w:r>
      <w:proofErr w:type="gramEnd"/>
      <w:r>
        <w:rPr>
          <w:rFonts w:ascii="Calibri" w:eastAsia="Times New Roman" w:hAnsi="Calibri" w:cs="Times New Roman"/>
          <w:color w:val="000000"/>
          <w:sz w:val="20"/>
          <w:szCs w:val="20"/>
        </w:rPr>
        <w:t xml:space="preserve"> </w:t>
      </w:r>
      <w:proofErr w:type="spellStart"/>
      <w:r>
        <w:rPr>
          <w:rFonts w:ascii="Calibri" w:eastAsia="Times New Roman" w:hAnsi="Calibri" w:cs="Times New Roman"/>
          <w:color w:val="000000"/>
          <w:sz w:val="20"/>
          <w:szCs w:val="20"/>
        </w:rPr>
        <w:t>cons</w:t>
      </w:r>
      <w:r w:rsidR="009B1AAA">
        <w:rPr>
          <w:rFonts w:ascii="Calibri" w:eastAsia="Times New Roman" w:hAnsi="Calibri" w:cs="Times New Roman"/>
          <w:color w:val="000000"/>
          <w:sz w:val="20"/>
          <w:szCs w:val="20"/>
        </w:rPr>
        <w:t>is</w:t>
      </w:r>
      <w:r>
        <w:rPr>
          <w:rFonts w:ascii="Calibri" w:eastAsia="Times New Roman" w:hAnsi="Calibri" w:cs="Times New Roman"/>
          <w:color w:val="000000"/>
          <w:sz w:val="20"/>
          <w:szCs w:val="20"/>
        </w:rPr>
        <w:t>tant</w:t>
      </w:r>
      <w:proofErr w:type="spellEnd"/>
      <w:r>
        <w:rPr>
          <w:rFonts w:ascii="Calibri" w:eastAsia="Times New Roman" w:hAnsi="Calibri" w:cs="Times New Roman"/>
          <w:color w:val="000000"/>
          <w:sz w:val="20"/>
          <w:szCs w:val="20"/>
        </w:rPr>
        <w:t xml:space="preserve">, as the student leaders don’t always have the experience to </w:t>
      </w:r>
      <w:r w:rsidR="009B1AAA">
        <w:rPr>
          <w:rFonts w:ascii="Calibri" w:eastAsia="Times New Roman" w:hAnsi="Calibri" w:cs="Times New Roman"/>
          <w:color w:val="000000"/>
          <w:sz w:val="20"/>
          <w:szCs w:val="20"/>
        </w:rPr>
        <w:t>look at issues and questions in a nuanced way.</w:t>
      </w:r>
    </w:p>
    <w:p w14:paraId="1B9615C6" w14:textId="58B3D5A6" w:rsidR="009B1AAA" w:rsidRDefault="009B1AAA" w:rsidP="00B51D6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Scheidel</w:t>
      </w:r>
      <w:proofErr w:type="spellEnd"/>
      <w:r>
        <w:rPr>
          <w:rFonts w:ascii="Calibri" w:eastAsia="Times New Roman" w:hAnsi="Calibri" w:cs="Times New Roman"/>
          <w:color w:val="000000"/>
          <w:sz w:val="20"/>
          <w:szCs w:val="20"/>
        </w:rPr>
        <w:t xml:space="preserve"> – the one and done presentation is difficult, not just with VAWPP, but with </w:t>
      </w:r>
      <w:proofErr w:type="gramStart"/>
      <w:r>
        <w:rPr>
          <w:rFonts w:ascii="Calibri" w:eastAsia="Times New Roman" w:hAnsi="Calibri" w:cs="Times New Roman"/>
          <w:color w:val="000000"/>
          <w:sz w:val="20"/>
          <w:szCs w:val="20"/>
        </w:rPr>
        <w:t>personality</w:t>
      </w:r>
      <w:proofErr w:type="gramEnd"/>
      <w:r>
        <w:rPr>
          <w:rFonts w:ascii="Calibri" w:eastAsia="Times New Roman" w:hAnsi="Calibri" w:cs="Times New Roman"/>
          <w:color w:val="000000"/>
          <w:sz w:val="20"/>
          <w:szCs w:val="20"/>
        </w:rPr>
        <w:t xml:space="preserve"> preferences and other topics that aren’t then incorporated </w:t>
      </w:r>
      <w:proofErr w:type="spellStart"/>
      <w:r>
        <w:rPr>
          <w:rFonts w:ascii="Calibri" w:eastAsia="Times New Roman" w:hAnsi="Calibri" w:cs="Times New Roman"/>
          <w:color w:val="000000"/>
          <w:sz w:val="20"/>
          <w:szCs w:val="20"/>
        </w:rPr>
        <w:t>thoroughout</w:t>
      </w:r>
      <w:proofErr w:type="spellEnd"/>
      <w:r>
        <w:rPr>
          <w:rFonts w:ascii="Calibri" w:eastAsia="Times New Roman" w:hAnsi="Calibri" w:cs="Times New Roman"/>
          <w:color w:val="000000"/>
          <w:sz w:val="20"/>
          <w:szCs w:val="20"/>
        </w:rPr>
        <w:t xml:space="preserve"> the other class times.</w:t>
      </w:r>
    </w:p>
    <w:p w14:paraId="061824D0" w14:textId="0F140F03" w:rsidR="009B1AAA" w:rsidRDefault="009B1AAA"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Hussein – we </w:t>
      </w:r>
      <w:proofErr w:type="gramStart"/>
      <w:r>
        <w:rPr>
          <w:rFonts w:ascii="Calibri" w:eastAsia="Times New Roman" w:hAnsi="Calibri" w:cs="Times New Roman"/>
          <w:color w:val="000000"/>
          <w:sz w:val="20"/>
          <w:szCs w:val="20"/>
        </w:rPr>
        <w:t>can’t</w:t>
      </w:r>
      <w:proofErr w:type="gramEnd"/>
      <w:r>
        <w:rPr>
          <w:rFonts w:ascii="Calibri" w:eastAsia="Times New Roman" w:hAnsi="Calibri" w:cs="Times New Roman"/>
          <w:color w:val="000000"/>
          <w:sz w:val="20"/>
          <w:szCs w:val="20"/>
        </w:rPr>
        <w:t xml:space="preserve"> easily teach diversity and inclusion in the classroom. There has to be out-of-class opportunities to experience diversity and inclusion. </w:t>
      </w:r>
      <w:proofErr w:type="gramStart"/>
      <w:r>
        <w:rPr>
          <w:rFonts w:ascii="Calibri" w:eastAsia="Times New Roman" w:hAnsi="Calibri" w:cs="Times New Roman"/>
          <w:color w:val="000000"/>
          <w:sz w:val="20"/>
          <w:szCs w:val="20"/>
        </w:rPr>
        <w:t>For example, there is a Society of Accountants of Color (??) that everyone, irrespective of race, is encouraged to join.</w:t>
      </w:r>
      <w:proofErr w:type="gramEnd"/>
      <w:r>
        <w:rPr>
          <w:rFonts w:ascii="Calibri" w:eastAsia="Times New Roman" w:hAnsi="Calibri" w:cs="Times New Roman"/>
          <w:color w:val="000000"/>
          <w:sz w:val="20"/>
          <w:szCs w:val="20"/>
        </w:rPr>
        <w:t xml:space="preserve"> These types of experiences are best for students to understand each other. In classes, students say what their instructors want them to say, rather than what they are actually thinking. There are trips and other experiences that are important.</w:t>
      </w:r>
    </w:p>
    <w:p w14:paraId="744E687B" w14:textId="09669ACF" w:rsidR="009B1AAA" w:rsidRDefault="009B1AAA" w:rsidP="00B51D6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Oiumette</w:t>
      </w:r>
      <w:proofErr w:type="spellEnd"/>
      <w:r>
        <w:rPr>
          <w:rFonts w:ascii="Calibri" w:eastAsia="Times New Roman" w:hAnsi="Calibri" w:cs="Times New Roman"/>
          <w:color w:val="000000"/>
          <w:sz w:val="20"/>
          <w:szCs w:val="20"/>
        </w:rPr>
        <w:t xml:space="preserve"> – The few diverse students in a class</w:t>
      </w:r>
      <w:r w:rsidR="008D75C3">
        <w:rPr>
          <w:rFonts w:ascii="Calibri" w:eastAsia="Times New Roman" w:hAnsi="Calibri" w:cs="Times New Roman"/>
          <w:color w:val="000000"/>
          <w:sz w:val="20"/>
          <w:szCs w:val="20"/>
        </w:rPr>
        <w:t xml:space="preserve"> </w:t>
      </w:r>
      <w:proofErr w:type="gramStart"/>
      <w:r w:rsidR="008D75C3">
        <w:rPr>
          <w:rFonts w:ascii="Calibri" w:eastAsia="Times New Roman" w:hAnsi="Calibri" w:cs="Times New Roman"/>
          <w:color w:val="000000"/>
          <w:sz w:val="20"/>
          <w:szCs w:val="20"/>
        </w:rPr>
        <w:t>are put</w:t>
      </w:r>
      <w:proofErr w:type="gramEnd"/>
      <w:r w:rsidR="008D75C3">
        <w:rPr>
          <w:rFonts w:ascii="Calibri" w:eastAsia="Times New Roman" w:hAnsi="Calibri" w:cs="Times New Roman"/>
          <w:color w:val="000000"/>
          <w:sz w:val="20"/>
          <w:szCs w:val="20"/>
        </w:rPr>
        <w:t xml:space="preserve"> on the spot in these types of class discussions and activities.</w:t>
      </w:r>
    </w:p>
    <w:p w14:paraId="404D9C24" w14:textId="2A90ABB3" w:rsidR="008D75C3" w:rsidRDefault="008D75C3"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Van </w:t>
      </w:r>
      <w:proofErr w:type="spellStart"/>
      <w:r>
        <w:rPr>
          <w:rFonts w:ascii="Calibri" w:eastAsia="Times New Roman" w:hAnsi="Calibri" w:cs="Times New Roman"/>
          <w:color w:val="000000"/>
          <w:sz w:val="20"/>
          <w:szCs w:val="20"/>
        </w:rPr>
        <w:t>Heest</w:t>
      </w:r>
      <w:proofErr w:type="spellEnd"/>
      <w:r>
        <w:rPr>
          <w:rFonts w:ascii="Calibri" w:eastAsia="Times New Roman" w:hAnsi="Calibri" w:cs="Times New Roman"/>
          <w:color w:val="000000"/>
          <w:sz w:val="20"/>
          <w:szCs w:val="20"/>
        </w:rPr>
        <w:t xml:space="preserve"> – When Martinez speaks to Jon </w:t>
      </w:r>
      <w:proofErr w:type="spellStart"/>
      <w:r>
        <w:rPr>
          <w:rFonts w:ascii="Calibri" w:eastAsia="Times New Roman" w:hAnsi="Calibri" w:cs="Times New Roman"/>
          <w:color w:val="000000"/>
          <w:sz w:val="20"/>
          <w:szCs w:val="20"/>
        </w:rPr>
        <w:t>Volin</w:t>
      </w:r>
      <w:proofErr w:type="spellEnd"/>
      <w:r>
        <w:rPr>
          <w:rFonts w:ascii="Calibri" w:eastAsia="Times New Roman" w:hAnsi="Calibri" w:cs="Times New Roman"/>
          <w:color w:val="000000"/>
          <w:sz w:val="20"/>
          <w:szCs w:val="20"/>
        </w:rPr>
        <w:t xml:space="preserve">, promote what is already happening within the campus rather than </w:t>
      </w:r>
      <w:proofErr w:type="spellStart"/>
      <w:r>
        <w:rPr>
          <w:rFonts w:ascii="Calibri" w:eastAsia="Times New Roman" w:hAnsi="Calibri" w:cs="Times New Roman"/>
          <w:color w:val="000000"/>
          <w:sz w:val="20"/>
          <w:szCs w:val="20"/>
        </w:rPr>
        <w:t>tyring</w:t>
      </w:r>
      <w:proofErr w:type="spellEnd"/>
      <w:r>
        <w:rPr>
          <w:rFonts w:ascii="Calibri" w:eastAsia="Times New Roman" w:hAnsi="Calibri" w:cs="Times New Roman"/>
          <w:color w:val="000000"/>
          <w:sz w:val="20"/>
          <w:szCs w:val="20"/>
        </w:rPr>
        <w:t xml:space="preserve"> to create new programs. What is already in place </w:t>
      </w:r>
      <w:proofErr w:type="gramStart"/>
      <w:r>
        <w:rPr>
          <w:rFonts w:ascii="Calibri" w:eastAsia="Times New Roman" w:hAnsi="Calibri" w:cs="Times New Roman"/>
          <w:color w:val="000000"/>
          <w:sz w:val="20"/>
          <w:szCs w:val="20"/>
        </w:rPr>
        <w:t>were created</w:t>
      </w:r>
      <w:proofErr w:type="gramEnd"/>
      <w:r>
        <w:rPr>
          <w:rFonts w:ascii="Calibri" w:eastAsia="Times New Roman" w:hAnsi="Calibri" w:cs="Times New Roman"/>
          <w:color w:val="000000"/>
          <w:sz w:val="20"/>
          <w:szCs w:val="20"/>
        </w:rPr>
        <w:t xml:space="preserve"> in strategic ways, rather than quickly creating a new initiative that may not have been thought through. FYE &amp; LC involved large numbers of freshmen, but in addition, there is important work already going on that </w:t>
      </w:r>
      <w:proofErr w:type="gramStart"/>
      <w:r>
        <w:rPr>
          <w:rFonts w:ascii="Calibri" w:eastAsia="Times New Roman" w:hAnsi="Calibri" w:cs="Times New Roman"/>
          <w:color w:val="000000"/>
          <w:sz w:val="20"/>
          <w:szCs w:val="20"/>
        </w:rPr>
        <w:t>will be interrupted</w:t>
      </w:r>
      <w:proofErr w:type="gramEnd"/>
      <w:r>
        <w:rPr>
          <w:rFonts w:ascii="Calibri" w:eastAsia="Times New Roman" w:hAnsi="Calibri" w:cs="Times New Roman"/>
          <w:color w:val="000000"/>
          <w:sz w:val="20"/>
          <w:szCs w:val="20"/>
        </w:rPr>
        <w:t xml:space="preserve"> if other </w:t>
      </w:r>
      <w:proofErr w:type="spellStart"/>
      <w:r>
        <w:rPr>
          <w:rFonts w:ascii="Calibri" w:eastAsia="Times New Roman" w:hAnsi="Calibri" w:cs="Times New Roman"/>
          <w:color w:val="000000"/>
          <w:sz w:val="20"/>
          <w:szCs w:val="20"/>
        </w:rPr>
        <w:t>iniatives</w:t>
      </w:r>
      <w:proofErr w:type="spellEnd"/>
      <w:r>
        <w:rPr>
          <w:rFonts w:ascii="Calibri" w:eastAsia="Times New Roman" w:hAnsi="Calibri" w:cs="Times New Roman"/>
          <w:color w:val="000000"/>
          <w:sz w:val="20"/>
          <w:szCs w:val="20"/>
        </w:rPr>
        <w:t xml:space="preserve"> are thrown into the curriculum.</w:t>
      </w:r>
    </w:p>
    <w:p w14:paraId="0B17C367" w14:textId="17058E63" w:rsidR="00ED5F06" w:rsidRDefault="00ED5F06" w:rsidP="00B51D64">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Ouimette</w:t>
      </w:r>
      <w:proofErr w:type="spellEnd"/>
      <w:r>
        <w:rPr>
          <w:rFonts w:ascii="Calibri" w:eastAsia="Times New Roman" w:hAnsi="Calibri" w:cs="Times New Roman"/>
          <w:color w:val="000000"/>
          <w:sz w:val="20"/>
          <w:szCs w:val="20"/>
        </w:rPr>
        <w:t xml:space="preserve"> – our peer leader groups are incredibly diverse and these types of discussions are already taking place, with reflection as an important component. </w:t>
      </w:r>
    </w:p>
    <w:p w14:paraId="4B34310C" w14:textId="2DDB9DE8" w:rsidR="006A5866" w:rsidRDefault="006A5866"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Martinez – these sorts of changes have traditionally been reactionary, rather than well thought out responses. We need to make sure that the</w:t>
      </w:r>
      <w:r w:rsidR="000A11B5">
        <w:rPr>
          <w:rFonts w:ascii="Calibri" w:eastAsia="Times New Roman" w:hAnsi="Calibri" w:cs="Times New Roman"/>
          <w:color w:val="000000"/>
          <w:sz w:val="20"/>
          <w:szCs w:val="20"/>
        </w:rPr>
        <w:t xml:space="preserve"> right people are at the </w:t>
      </w:r>
      <w:proofErr w:type="gramStart"/>
      <w:r w:rsidR="000A11B5">
        <w:rPr>
          <w:rFonts w:ascii="Calibri" w:eastAsia="Times New Roman" w:hAnsi="Calibri" w:cs="Times New Roman"/>
          <w:color w:val="000000"/>
          <w:sz w:val="20"/>
          <w:szCs w:val="20"/>
        </w:rPr>
        <w:t>table,</w:t>
      </w:r>
      <w:proofErr w:type="gramEnd"/>
      <w:r w:rsidR="000A11B5">
        <w:rPr>
          <w:rFonts w:ascii="Calibri" w:eastAsia="Times New Roman" w:hAnsi="Calibri" w:cs="Times New Roman"/>
          <w:color w:val="000000"/>
          <w:sz w:val="20"/>
          <w:szCs w:val="20"/>
        </w:rPr>
        <w:t xml:space="preserve"> so will purposefully bring up the issue with Jon </w:t>
      </w:r>
      <w:proofErr w:type="spellStart"/>
      <w:r w:rsidR="000A11B5">
        <w:rPr>
          <w:rFonts w:ascii="Calibri" w:eastAsia="Times New Roman" w:hAnsi="Calibri" w:cs="Times New Roman"/>
          <w:color w:val="000000"/>
          <w:sz w:val="20"/>
          <w:szCs w:val="20"/>
        </w:rPr>
        <w:t>Volin</w:t>
      </w:r>
      <w:proofErr w:type="spellEnd"/>
      <w:r w:rsidR="000A11B5">
        <w:rPr>
          <w:rFonts w:ascii="Calibri" w:eastAsia="Times New Roman" w:hAnsi="Calibri" w:cs="Times New Roman"/>
          <w:color w:val="000000"/>
          <w:sz w:val="20"/>
          <w:szCs w:val="20"/>
        </w:rPr>
        <w:t xml:space="preserve"> next week.</w:t>
      </w:r>
      <w:r w:rsidR="00B3093C">
        <w:rPr>
          <w:rFonts w:ascii="Calibri" w:eastAsia="Times New Roman" w:hAnsi="Calibri" w:cs="Times New Roman"/>
          <w:color w:val="000000"/>
          <w:sz w:val="20"/>
          <w:szCs w:val="20"/>
        </w:rPr>
        <w:t xml:space="preserve"> The purpose behind FYE </w:t>
      </w:r>
      <w:proofErr w:type="gramStart"/>
      <w:r w:rsidR="00B3093C">
        <w:rPr>
          <w:rFonts w:ascii="Calibri" w:eastAsia="Times New Roman" w:hAnsi="Calibri" w:cs="Times New Roman"/>
          <w:color w:val="000000"/>
          <w:sz w:val="20"/>
          <w:szCs w:val="20"/>
        </w:rPr>
        <w:t>is focused</w:t>
      </w:r>
      <w:proofErr w:type="gramEnd"/>
      <w:r w:rsidR="00B3093C">
        <w:rPr>
          <w:rFonts w:ascii="Calibri" w:eastAsia="Times New Roman" w:hAnsi="Calibri" w:cs="Times New Roman"/>
          <w:color w:val="000000"/>
          <w:sz w:val="20"/>
          <w:szCs w:val="20"/>
        </w:rPr>
        <w:t xml:space="preserve"> on holistic transition, which can be difficult to achieve if other topics continue to be added to the curriculum.</w:t>
      </w:r>
    </w:p>
    <w:p w14:paraId="5D458C4B" w14:textId="208C20B8" w:rsidR="00857E1F" w:rsidRDefault="00857E1F" w:rsidP="00B51D6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Deans – if the university wants to make changes to the curriculum, FCCOB would need to approve it. This is the same as any academic department.</w:t>
      </w:r>
    </w:p>
    <w:p w14:paraId="639EAB1A" w14:textId="16CF65D9" w:rsidR="009368E1" w:rsidRDefault="009368E1" w:rsidP="000B7C1D">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FCCOB Member Appointment letter</w:t>
      </w:r>
    </w:p>
    <w:p w14:paraId="2D830149" w14:textId="2C3339E8" w:rsidR="00B46AE1" w:rsidRPr="004B38A5" w:rsidRDefault="00B46AE1" w:rsidP="00B46AE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want to recognize FCCOB members with a Provost’s appointment letter. Please provide the office with feedback if the letter </w:t>
      </w:r>
      <w:proofErr w:type="gramStart"/>
      <w:r>
        <w:rPr>
          <w:rFonts w:ascii="Calibri" w:eastAsia="Times New Roman" w:hAnsi="Calibri" w:cs="Times New Roman"/>
          <w:color w:val="000000"/>
          <w:sz w:val="20"/>
          <w:szCs w:val="20"/>
        </w:rPr>
        <w:t>can be worded</w:t>
      </w:r>
      <w:proofErr w:type="gramEnd"/>
      <w:r>
        <w:rPr>
          <w:rFonts w:ascii="Calibri" w:eastAsia="Times New Roman" w:hAnsi="Calibri" w:cs="Times New Roman"/>
          <w:color w:val="000000"/>
          <w:sz w:val="20"/>
          <w:szCs w:val="20"/>
        </w:rPr>
        <w:t xml:space="preserve"> better.</w:t>
      </w:r>
      <w:bookmarkStart w:id="0" w:name="_GoBack"/>
      <w:bookmarkEnd w:id="0"/>
    </w:p>
    <w:p w14:paraId="16D1504B" w14:textId="77777777" w:rsidR="008F23B8" w:rsidRPr="008F23B8" w:rsidRDefault="008F23B8" w:rsidP="008F23B8">
      <w:pPr>
        <w:spacing w:before="100" w:beforeAutospacing="1" w:after="200"/>
        <w:rPr>
          <w:rFonts w:ascii="Calibri" w:eastAsia="Times New Roman" w:hAnsi="Calibri" w:cs="Times New Roman"/>
          <w:color w:val="000000"/>
          <w:sz w:val="20"/>
          <w:szCs w:val="20"/>
        </w:rPr>
      </w:pPr>
    </w:p>
    <w:sectPr w:rsidR="008F23B8" w:rsidRPr="008F23B8"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2A2FDF"/>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3CD912CA"/>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9"/>
  </w:num>
  <w:num w:numId="5">
    <w:abstractNumId w:val="6"/>
  </w:num>
  <w:num w:numId="6">
    <w:abstractNumId w:val="8"/>
  </w:num>
  <w:num w:numId="7">
    <w:abstractNumId w:val="11"/>
  </w:num>
  <w:num w:numId="8">
    <w:abstractNumId w:val="10"/>
  </w:num>
  <w:num w:numId="9">
    <w:abstractNumId w:val="0"/>
  </w:num>
  <w:num w:numId="10">
    <w:abstractNumId w:val="2"/>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37554"/>
    <w:rsid w:val="00041355"/>
    <w:rsid w:val="00043234"/>
    <w:rsid w:val="0004353E"/>
    <w:rsid w:val="000626EF"/>
    <w:rsid w:val="000A11B5"/>
    <w:rsid w:val="000B7C1D"/>
    <w:rsid w:val="000E15F3"/>
    <w:rsid w:val="00145876"/>
    <w:rsid w:val="0016227E"/>
    <w:rsid w:val="00182218"/>
    <w:rsid w:val="0018493C"/>
    <w:rsid w:val="0018770C"/>
    <w:rsid w:val="00191A4D"/>
    <w:rsid w:val="0019616B"/>
    <w:rsid w:val="001B6783"/>
    <w:rsid w:val="001B6CDA"/>
    <w:rsid w:val="001C0BF5"/>
    <w:rsid w:val="001E1FFC"/>
    <w:rsid w:val="001E2439"/>
    <w:rsid w:val="001F5BFB"/>
    <w:rsid w:val="00206847"/>
    <w:rsid w:val="0022696B"/>
    <w:rsid w:val="00241C5D"/>
    <w:rsid w:val="002760F9"/>
    <w:rsid w:val="002B4B78"/>
    <w:rsid w:val="002B653B"/>
    <w:rsid w:val="0031760F"/>
    <w:rsid w:val="0032417F"/>
    <w:rsid w:val="00332057"/>
    <w:rsid w:val="003433B8"/>
    <w:rsid w:val="00347E7C"/>
    <w:rsid w:val="0036108A"/>
    <w:rsid w:val="003654D6"/>
    <w:rsid w:val="003765F0"/>
    <w:rsid w:val="00393964"/>
    <w:rsid w:val="003B70AF"/>
    <w:rsid w:val="00402117"/>
    <w:rsid w:val="004242F2"/>
    <w:rsid w:val="0042775B"/>
    <w:rsid w:val="00444AC8"/>
    <w:rsid w:val="00461D9F"/>
    <w:rsid w:val="00474F24"/>
    <w:rsid w:val="0049402F"/>
    <w:rsid w:val="004A7371"/>
    <w:rsid w:val="004B38A5"/>
    <w:rsid w:val="004B42E1"/>
    <w:rsid w:val="004C1B6B"/>
    <w:rsid w:val="004D0DB7"/>
    <w:rsid w:val="004D651A"/>
    <w:rsid w:val="004E1E9E"/>
    <w:rsid w:val="005116C8"/>
    <w:rsid w:val="00516CBB"/>
    <w:rsid w:val="00531830"/>
    <w:rsid w:val="00555FC2"/>
    <w:rsid w:val="00565CCE"/>
    <w:rsid w:val="005731D7"/>
    <w:rsid w:val="005820AF"/>
    <w:rsid w:val="00590D03"/>
    <w:rsid w:val="00595D92"/>
    <w:rsid w:val="005A160A"/>
    <w:rsid w:val="005B307C"/>
    <w:rsid w:val="005B4AE1"/>
    <w:rsid w:val="005C4EF4"/>
    <w:rsid w:val="005C4FD2"/>
    <w:rsid w:val="005D766D"/>
    <w:rsid w:val="005E5A52"/>
    <w:rsid w:val="005F0734"/>
    <w:rsid w:val="005F77CD"/>
    <w:rsid w:val="00644200"/>
    <w:rsid w:val="006812EF"/>
    <w:rsid w:val="006A5086"/>
    <w:rsid w:val="006A5866"/>
    <w:rsid w:val="006B7539"/>
    <w:rsid w:val="006E1B34"/>
    <w:rsid w:val="006E4AEA"/>
    <w:rsid w:val="006E61B5"/>
    <w:rsid w:val="006E77AF"/>
    <w:rsid w:val="00701550"/>
    <w:rsid w:val="00710E4A"/>
    <w:rsid w:val="00713849"/>
    <w:rsid w:val="00722143"/>
    <w:rsid w:val="00735F84"/>
    <w:rsid w:val="00766FC7"/>
    <w:rsid w:val="007723E3"/>
    <w:rsid w:val="00787B75"/>
    <w:rsid w:val="00797830"/>
    <w:rsid w:val="007D2E34"/>
    <w:rsid w:val="007D41A5"/>
    <w:rsid w:val="007E3FFB"/>
    <w:rsid w:val="007E57A1"/>
    <w:rsid w:val="007E7179"/>
    <w:rsid w:val="007F01AE"/>
    <w:rsid w:val="007F123C"/>
    <w:rsid w:val="008016D6"/>
    <w:rsid w:val="00801B79"/>
    <w:rsid w:val="00803368"/>
    <w:rsid w:val="00805BFB"/>
    <w:rsid w:val="0081413F"/>
    <w:rsid w:val="0082020A"/>
    <w:rsid w:val="00820682"/>
    <w:rsid w:val="00831511"/>
    <w:rsid w:val="00837F76"/>
    <w:rsid w:val="00843687"/>
    <w:rsid w:val="008519FB"/>
    <w:rsid w:val="00857E1F"/>
    <w:rsid w:val="0088090C"/>
    <w:rsid w:val="008A4848"/>
    <w:rsid w:val="008D22A9"/>
    <w:rsid w:val="008D75C3"/>
    <w:rsid w:val="008F23B8"/>
    <w:rsid w:val="009037D1"/>
    <w:rsid w:val="00913AEB"/>
    <w:rsid w:val="0092289C"/>
    <w:rsid w:val="00922E1F"/>
    <w:rsid w:val="00927EB1"/>
    <w:rsid w:val="009368E1"/>
    <w:rsid w:val="009370C4"/>
    <w:rsid w:val="00945BCF"/>
    <w:rsid w:val="00946031"/>
    <w:rsid w:val="0096363E"/>
    <w:rsid w:val="00994735"/>
    <w:rsid w:val="009A02E0"/>
    <w:rsid w:val="009B1AAA"/>
    <w:rsid w:val="009D07AE"/>
    <w:rsid w:val="009E3C7C"/>
    <w:rsid w:val="009E5DD6"/>
    <w:rsid w:val="00A143AA"/>
    <w:rsid w:val="00A24586"/>
    <w:rsid w:val="00A43D8F"/>
    <w:rsid w:val="00A622B2"/>
    <w:rsid w:val="00A83EFE"/>
    <w:rsid w:val="00A921D7"/>
    <w:rsid w:val="00AA66A2"/>
    <w:rsid w:val="00AB4B8B"/>
    <w:rsid w:val="00AC4A82"/>
    <w:rsid w:val="00AC72C7"/>
    <w:rsid w:val="00AF5F3D"/>
    <w:rsid w:val="00B3093C"/>
    <w:rsid w:val="00B33912"/>
    <w:rsid w:val="00B46AE1"/>
    <w:rsid w:val="00B51D64"/>
    <w:rsid w:val="00B752E5"/>
    <w:rsid w:val="00B95A02"/>
    <w:rsid w:val="00BB7691"/>
    <w:rsid w:val="00BE418C"/>
    <w:rsid w:val="00BF352B"/>
    <w:rsid w:val="00C03E74"/>
    <w:rsid w:val="00C07986"/>
    <w:rsid w:val="00C13615"/>
    <w:rsid w:val="00C15279"/>
    <w:rsid w:val="00C16F78"/>
    <w:rsid w:val="00C4107B"/>
    <w:rsid w:val="00C547E2"/>
    <w:rsid w:val="00C565E4"/>
    <w:rsid w:val="00C821D7"/>
    <w:rsid w:val="00C846AE"/>
    <w:rsid w:val="00CB6411"/>
    <w:rsid w:val="00CC63F2"/>
    <w:rsid w:val="00CC6B5A"/>
    <w:rsid w:val="00CD646A"/>
    <w:rsid w:val="00CD6D55"/>
    <w:rsid w:val="00CF4224"/>
    <w:rsid w:val="00D2392C"/>
    <w:rsid w:val="00D31186"/>
    <w:rsid w:val="00D805E5"/>
    <w:rsid w:val="00D9192B"/>
    <w:rsid w:val="00D93F57"/>
    <w:rsid w:val="00DA076A"/>
    <w:rsid w:val="00DA09CD"/>
    <w:rsid w:val="00DD2887"/>
    <w:rsid w:val="00E11125"/>
    <w:rsid w:val="00E32D80"/>
    <w:rsid w:val="00E47751"/>
    <w:rsid w:val="00E57049"/>
    <w:rsid w:val="00E724E5"/>
    <w:rsid w:val="00E8026E"/>
    <w:rsid w:val="00E8379B"/>
    <w:rsid w:val="00E85945"/>
    <w:rsid w:val="00EA155A"/>
    <w:rsid w:val="00EB3BAA"/>
    <w:rsid w:val="00EB652C"/>
    <w:rsid w:val="00ED5F06"/>
    <w:rsid w:val="00EE662F"/>
    <w:rsid w:val="00F16A13"/>
    <w:rsid w:val="00F463A8"/>
    <w:rsid w:val="00F60960"/>
    <w:rsid w:val="00F641DF"/>
    <w:rsid w:val="00F95A28"/>
    <w:rsid w:val="00FA45B7"/>
    <w:rsid w:val="00FC1F3F"/>
    <w:rsid w:val="00FC242B"/>
    <w:rsid w:val="00FC6713"/>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 w:type="character" w:styleId="Hyperlink">
    <w:name w:val="Hyperlink"/>
    <w:basedOn w:val="DefaultParagraphFont"/>
    <w:uiPriority w:val="99"/>
    <w:semiHidden/>
    <w:unhideWhenUsed/>
    <w:rsid w:val="00701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EE0B0-D1A5-4354-9092-9F63FAF4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18</cp:revision>
  <cp:lastPrinted>2019-09-11T18:18:00Z</cp:lastPrinted>
  <dcterms:created xsi:type="dcterms:W3CDTF">2019-11-14T15:52:00Z</dcterms:created>
  <dcterms:modified xsi:type="dcterms:W3CDTF">2019-11-14T17:14:00Z</dcterms:modified>
</cp:coreProperties>
</file>