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40D297E7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B33912">
        <w:rPr>
          <w:b/>
        </w:rPr>
        <w:t xml:space="preserve">February </w:t>
      </w:r>
      <w:r w:rsidR="0018770C">
        <w:rPr>
          <w:b/>
        </w:rPr>
        <w:t>6, 2019</w:t>
      </w:r>
    </w:p>
    <w:p w14:paraId="3D484719" w14:textId="35C9D296" w:rsidR="00797830" w:rsidRPr="006E77AF" w:rsidRDefault="0018770C" w:rsidP="00797830">
      <w:pPr>
        <w:pStyle w:val="NoSpacing1"/>
        <w:jc w:val="right"/>
        <w:rPr>
          <w:b/>
        </w:rPr>
      </w:pPr>
      <w:r>
        <w:rPr>
          <w:b/>
        </w:rPr>
        <w:t>11:00am</w:t>
      </w:r>
      <w:r w:rsidR="0088090C">
        <w:rPr>
          <w:b/>
        </w:rPr>
        <w:t>-</w:t>
      </w:r>
      <w:r>
        <w:rPr>
          <w:b/>
        </w:rPr>
        <w:t>Noon</w:t>
      </w:r>
      <w:r w:rsidR="006E77AF" w:rsidRPr="006E77AF">
        <w:rPr>
          <w:b/>
        </w:rPr>
        <w:t xml:space="preserve">, </w:t>
      </w:r>
      <w:r w:rsidR="00EB3BAA">
        <w:rPr>
          <w:b/>
        </w:rPr>
        <w:t>Rowe 234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5B5C561C" w14:textId="18C1AF74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Jaci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(Chair), Daniel Burkey, James Chrobak,  Tom Deans, Stephen Dyson, </w:t>
      </w:r>
      <w:r w:rsidR="0018770C">
        <w:rPr>
          <w:color w:val="000000" w:themeColor="text1"/>
          <w:sz w:val="20"/>
          <w:szCs w:val="20"/>
        </w:rPr>
        <w:t>Mohammed Hussein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</w:p>
    <w:p w14:paraId="212B9ACD" w14:textId="5974B7FA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5F0734">
        <w:rPr>
          <w:color w:val="000000" w:themeColor="text1"/>
          <w:sz w:val="20"/>
          <w:szCs w:val="20"/>
        </w:rPr>
        <w:t xml:space="preserve">Daniel Mercier,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  <w:r w:rsidR="006E77AF">
        <w:rPr>
          <w:color w:val="000000" w:themeColor="text1"/>
          <w:sz w:val="20"/>
          <w:szCs w:val="20"/>
        </w:rPr>
        <w:t xml:space="preserve">, Sarah </w:t>
      </w:r>
      <w:proofErr w:type="spellStart"/>
      <w:r w:rsidR="006E77AF">
        <w:rPr>
          <w:color w:val="000000" w:themeColor="text1"/>
          <w:sz w:val="20"/>
          <w:szCs w:val="20"/>
        </w:rPr>
        <w:t>Scheidel</w:t>
      </w:r>
      <w:proofErr w:type="spellEnd"/>
      <w:r w:rsidR="006E77AF">
        <w:rPr>
          <w:color w:val="000000" w:themeColor="text1"/>
          <w:sz w:val="20"/>
          <w:szCs w:val="20"/>
        </w:rPr>
        <w:t>, Amanda Wilde</w:t>
      </w:r>
    </w:p>
    <w:p w14:paraId="6F6459A7" w14:textId="00A03860" w:rsidR="0018770C" w:rsidRDefault="0018770C" w:rsidP="008A484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Welcome to new board member, Daniel Mercier</w:t>
      </w:r>
    </w:p>
    <w:p w14:paraId="19F02053" w14:textId="4494BCDE" w:rsidR="00DD2887" w:rsidRDefault="0018770C" w:rsidP="008A484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December</w:t>
      </w:r>
      <w:r w:rsidR="006E77A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 w:rsidR="007F123C">
        <w:rPr>
          <w:rFonts w:ascii="Calibri" w:eastAsia="Times New Roman" w:hAnsi="Calibri" w:cs="Times New Roman"/>
          <w:b/>
          <w:color w:val="000000"/>
          <w:sz w:val="20"/>
          <w:szCs w:val="20"/>
        </w:rPr>
        <w:t>Minutes</w:t>
      </w:r>
    </w:p>
    <w:p w14:paraId="191E6D0A" w14:textId="6147C1D2" w:rsidR="0018770C" w:rsidRDefault="0018770C" w:rsidP="008A484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Winter Approvals</w:t>
      </w:r>
    </w:p>
    <w:p w14:paraId="18E3793F" w14:textId="0172E139" w:rsidR="0018770C" w:rsidRPr="0018770C" w:rsidRDefault="0018770C" w:rsidP="0018770C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 w:rsidRPr="0018770C">
        <w:rPr>
          <w:rFonts w:ascii="Calibri" w:eastAsia="Times New Roman" w:hAnsi="Calibri" w:cs="Times New Roman"/>
          <w:color w:val="000000"/>
          <w:sz w:val="20"/>
          <w:szCs w:val="20"/>
        </w:rPr>
        <w:t>Papacostas</w:t>
      </w:r>
      <w:proofErr w:type="spellEnd"/>
      <w:r w:rsidRPr="0018770C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proofErr w:type="spellStart"/>
      <w:r w:rsidRPr="0018770C">
        <w:rPr>
          <w:rFonts w:ascii="Calibri" w:eastAsia="Times New Roman" w:hAnsi="Calibri" w:cs="Times New Roman"/>
          <w:color w:val="000000"/>
          <w:sz w:val="20"/>
          <w:szCs w:val="20"/>
        </w:rPr>
        <w:t>Ginolfi</w:t>
      </w:r>
      <w:proofErr w:type="spellEnd"/>
      <w:r w:rsidRPr="0018770C">
        <w:rPr>
          <w:rFonts w:ascii="Calibri" w:eastAsia="Times New Roman" w:hAnsi="Calibri" w:cs="Times New Roman"/>
          <w:color w:val="000000"/>
          <w:sz w:val="20"/>
          <w:szCs w:val="20"/>
        </w:rPr>
        <w:t xml:space="preserve"> – UNIV 1820 Resilience through Mindfulness (Hartford Campus)</w:t>
      </w:r>
    </w:p>
    <w:p w14:paraId="2F36EED2" w14:textId="74E18BB1" w:rsidR="0018770C" w:rsidRDefault="0018770C" w:rsidP="0018770C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18770C">
        <w:rPr>
          <w:rFonts w:ascii="Calibri" w:eastAsia="Times New Roman" w:hAnsi="Calibri" w:cs="Times New Roman"/>
          <w:color w:val="000000"/>
          <w:sz w:val="20"/>
          <w:szCs w:val="20"/>
        </w:rPr>
        <w:t>Lynn revised her syllabus and provided more explanation on the items of concern that were brought up at the December FCCOB meeting.</w:t>
      </w:r>
    </w:p>
    <w:p w14:paraId="0BB8F326" w14:textId="59B8A018" w:rsidR="0018770C" w:rsidRPr="0018770C" w:rsidRDefault="0018770C" w:rsidP="0018770C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Van Heest and Zinn approved the course to start in </w:t>
      </w:r>
      <w:proofErr w:type="gramStart"/>
      <w:r>
        <w:rPr>
          <w:rFonts w:ascii="Calibri" w:eastAsia="Times New Roman" w:hAnsi="Calibri" w:cs="Times New Roman"/>
          <w:color w:val="000000"/>
          <w:sz w:val="20"/>
          <w:szCs w:val="20"/>
        </w:rPr>
        <w:t>Spring</w:t>
      </w:r>
      <w:proofErr w:type="gram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2019, though with some concern about running the course for only the first half of the semester. The course was approved contingent on the course being reevaluated in a year based on its progress.</w:t>
      </w:r>
    </w:p>
    <w:p w14:paraId="34C50E66" w14:textId="009DE632" w:rsidR="006E77AF" w:rsidRDefault="0018770C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New </w:t>
      </w:r>
      <w:r w:rsidR="006E77A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="006E77AF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439EE159" w14:textId="2ACDE93D" w:rsidR="007D41A5" w:rsidRDefault="007D41A5" w:rsidP="007D41A5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proofErr w:type="spellStart"/>
      <w:r>
        <w:rPr>
          <w:rFonts w:eastAsia="Times New Roman" w:cs="Times New Roman"/>
          <w:sz w:val="20"/>
          <w:szCs w:val="20"/>
        </w:rPr>
        <w:t>Bellucco</w:t>
      </w:r>
      <w:proofErr w:type="spellEnd"/>
      <w:r>
        <w:rPr>
          <w:rFonts w:eastAsia="Times New Roman" w:cs="Times New Roman"/>
          <w:sz w:val="20"/>
          <w:szCs w:val="20"/>
        </w:rPr>
        <w:t xml:space="preserve"> (UNIV 1800 – Summer Student Athlete section, Staff – Student-Athlete Success Program)</w:t>
      </w:r>
    </w:p>
    <w:p w14:paraId="38799A29" w14:textId="37EFDAFF" w:rsidR="00EB652C" w:rsidRPr="007D41A5" w:rsidRDefault="00EB652C" w:rsidP="007D41A5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proofErr w:type="spellStart"/>
      <w:r>
        <w:rPr>
          <w:rFonts w:eastAsia="Times New Roman" w:cs="Times New Roman"/>
          <w:sz w:val="20"/>
          <w:szCs w:val="20"/>
        </w:rPr>
        <w:t>Caffrey</w:t>
      </w:r>
      <w:proofErr w:type="spellEnd"/>
      <w:r>
        <w:rPr>
          <w:rFonts w:eastAsia="Times New Roman" w:cs="Times New Roman"/>
          <w:sz w:val="20"/>
          <w:szCs w:val="20"/>
        </w:rPr>
        <w:t xml:space="preserve"> (UNIV 1810 – </w:t>
      </w:r>
      <w:proofErr w:type="spellStart"/>
      <w:r>
        <w:rPr>
          <w:rFonts w:eastAsia="Times New Roman" w:cs="Times New Roman"/>
          <w:sz w:val="20"/>
          <w:szCs w:val="20"/>
        </w:rPr>
        <w:t>Ecohouse</w:t>
      </w:r>
      <w:proofErr w:type="spellEnd"/>
      <w:r>
        <w:rPr>
          <w:rFonts w:eastAsia="Times New Roman" w:cs="Times New Roman"/>
          <w:sz w:val="20"/>
          <w:szCs w:val="20"/>
        </w:rPr>
        <w:t>, Graduate Student)</w:t>
      </w:r>
    </w:p>
    <w:p w14:paraId="23AA0094" w14:textId="3C80F286" w:rsidR="0018770C" w:rsidRDefault="007D41A5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Cajigas (UNIV 1800 – SSS section, Staff – SSS Office) – currently enrolled in a UConn Master’s degree program in Cognition, Instruction, and Learning Technology</w:t>
      </w:r>
    </w:p>
    <w:p w14:paraId="39E4DEE3" w14:textId="22DA9C0D" w:rsidR="000E15F3" w:rsidRDefault="000E15F3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Hritcko (UNIV 1810 – Pre-Pharmacy, Faculty)</w:t>
      </w:r>
    </w:p>
    <w:p w14:paraId="48675CA4" w14:textId="79DEAC96" w:rsidR="00393964" w:rsidRDefault="00393964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Katz (UNIV 1800, Staff – Program Coordinator)</w:t>
      </w:r>
    </w:p>
    <w:p w14:paraId="2999EDA6" w14:textId="2CE6E606" w:rsidR="00E32D80" w:rsidRPr="00E32D80" w:rsidRDefault="0018770C" w:rsidP="00E32D80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Maldonado</w:t>
      </w:r>
      <w:r w:rsidR="007D41A5">
        <w:rPr>
          <w:rFonts w:eastAsia="Times New Roman" w:cs="Times New Roman"/>
          <w:sz w:val="20"/>
          <w:szCs w:val="20"/>
        </w:rPr>
        <w:t xml:space="preserve"> (UNIV 1800 – Stamford Campus, Staff – SSS Stamford Office)</w:t>
      </w:r>
    </w:p>
    <w:p w14:paraId="3A8FA834" w14:textId="2903E8D6" w:rsidR="003765F0" w:rsidRDefault="003765F0" w:rsidP="003765F0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Other Business</w:t>
      </w:r>
    </w:p>
    <w:p w14:paraId="1338FB4F" w14:textId="487CCB8A" w:rsidR="007E57A1" w:rsidRDefault="00805BFB" w:rsidP="007E57A1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Rollout of CETL Participation Statement</w:t>
      </w:r>
    </w:p>
    <w:p w14:paraId="76993895" w14:textId="2C00C8FB" w:rsidR="00805BFB" w:rsidRDefault="00805BFB" w:rsidP="007E57A1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Instructor Evaluations (SET)</w:t>
      </w:r>
    </w:p>
    <w:p w14:paraId="352B0FF7" w14:textId="19BD8441" w:rsidR="00805BFB" w:rsidRDefault="00805BFB" w:rsidP="007E57A1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Campus Partner Presentations and Core Components</w:t>
      </w:r>
    </w:p>
    <w:p w14:paraId="16877367" w14:textId="73563522" w:rsidR="00805BFB" w:rsidRPr="007E57A1" w:rsidRDefault="00805BFB" w:rsidP="007E57A1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FYE Mentor Recruitment</w:t>
      </w:r>
      <w:bookmarkStart w:id="0" w:name="_GoBack"/>
      <w:bookmarkEnd w:id="0"/>
    </w:p>
    <w:p w14:paraId="7996FDEA" w14:textId="04407A94" w:rsidR="00FC1F3F" w:rsidRDefault="00FC1F3F" w:rsidP="003765F0">
      <w:p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</w:p>
    <w:sectPr w:rsidR="00FC1F3F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E15F3"/>
    <w:rsid w:val="0016227E"/>
    <w:rsid w:val="00182218"/>
    <w:rsid w:val="0018770C"/>
    <w:rsid w:val="00191A4D"/>
    <w:rsid w:val="0019616B"/>
    <w:rsid w:val="001B6783"/>
    <w:rsid w:val="001B6CDA"/>
    <w:rsid w:val="001E2439"/>
    <w:rsid w:val="001F5BFB"/>
    <w:rsid w:val="0022696B"/>
    <w:rsid w:val="00241C5D"/>
    <w:rsid w:val="002760F9"/>
    <w:rsid w:val="002B653B"/>
    <w:rsid w:val="00332057"/>
    <w:rsid w:val="003654D6"/>
    <w:rsid w:val="003765F0"/>
    <w:rsid w:val="00393964"/>
    <w:rsid w:val="004242F2"/>
    <w:rsid w:val="0042775B"/>
    <w:rsid w:val="00461D9F"/>
    <w:rsid w:val="004B42E1"/>
    <w:rsid w:val="004C1B6B"/>
    <w:rsid w:val="00516CBB"/>
    <w:rsid w:val="00555FC2"/>
    <w:rsid w:val="00565CCE"/>
    <w:rsid w:val="005731D7"/>
    <w:rsid w:val="00595D92"/>
    <w:rsid w:val="005A160A"/>
    <w:rsid w:val="005B307C"/>
    <w:rsid w:val="005C4FD2"/>
    <w:rsid w:val="005E5A52"/>
    <w:rsid w:val="005F0734"/>
    <w:rsid w:val="00644200"/>
    <w:rsid w:val="006812EF"/>
    <w:rsid w:val="006A5086"/>
    <w:rsid w:val="006B7539"/>
    <w:rsid w:val="006E4AEA"/>
    <w:rsid w:val="006E61B5"/>
    <w:rsid w:val="006E77AF"/>
    <w:rsid w:val="00713849"/>
    <w:rsid w:val="00766FC7"/>
    <w:rsid w:val="007723E3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3368"/>
    <w:rsid w:val="00805BFB"/>
    <w:rsid w:val="0082020A"/>
    <w:rsid w:val="00820682"/>
    <w:rsid w:val="00831511"/>
    <w:rsid w:val="00837F76"/>
    <w:rsid w:val="00843687"/>
    <w:rsid w:val="008519FB"/>
    <w:rsid w:val="0088090C"/>
    <w:rsid w:val="008A4848"/>
    <w:rsid w:val="008D22A9"/>
    <w:rsid w:val="009037D1"/>
    <w:rsid w:val="00913AEB"/>
    <w:rsid w:val="00922E1F"/>
    <w:rsid w:val="009370C4"/>
    <w:rsid w:val="00945BCF"/>
    <w:rsid w:val="00946031"/>
    <w:rsid w:val="0096363E"/>
    <w:rsid w:val="009A02E0"/>
    <w:rsid w:val="009E3C7C"/>
    <w:rsid w:val="00A24586"/>
    <w:rsid w:val="00A43D8F"/>
    <w:rsid w:val="00A83EFE"/>
    <w:rsid w:val="00AB4B8B"/>
    <w:rsid w:val="00AF5F3D"/>
    <w:rsid w:val="00B33912"/>
    <w:rsid w:val="00B95A02"/>
    <w:rsid w:val="00BB7691"/>
    <w:rsid w:val="00BE418C"/>
    <w:rsid w:val="00C03E74"/>
    <w:rsid w:val="00C07986"/>
    <w:rsid w:val="00C15279"/>
    <w:rsid w:val="00CC6B5A"/>
    <w:rsid w:val="00CF4224"/>
    <w:rsid w:val="00D2392C"/>
    <w:rsid w:val="00D31186"/>
    <w:rsid w:val="00D9192B"/>
    <w:rsid w:val="00D93F57"/>
    <w:rsid w:val="00DD2887"/>
    <w:rsid w:val="00E11125"/>
    <w:rsid w:val="00E32D80"/>
    <w:rsid w:val="00E57049"/>
    <w:rsid w:val="00E8026E"/>
    <w:rsid w:val="00E8379B"/>
    <w:rsid w:val="00E85945"/>
    <w:rsid w:val="00EA155A"/>
    <w:rsid w:val="00EB3BAA"/>
    <w:rsid w:val="00EB652C"/>
    <w:rsid w:val="00EE662F"/>
    <w:rsid w:val="00F16A13"/>
    <w:rsid w:val="00F463A8"/>
    <w:rsid w:val="00F60960"/>
    <w:rsid w:val="00F641DF"/>
    <w:rsid w:val="00F95A28"/>
    <w:rsid w:val="00FC1F3F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15B2-B3B2-4690-9CE1-17AD1FC0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12</cp:revision>
  <cp:lastPrinted>2017-04-18T18:42:00Z</cp:lastPrinted>
  <dcterms:created xsi:type="dcterms:W3CDTF">2019-01-18T19:06:00Z</dcterms:created>
  <dcterms:modified xsi:type="dcterms:W3CDTF">2019-01-29T13:38:00Z</dcterms:modified>
</cp:coreProperties>
</file>